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5" w:type="dxa"/>
        <w:tblInd w:w="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9" w:type="dxa"/>
          <w:right w:w="72" w:type="dxa"/>
        </w:tblCellMar>
        <w:tblLook w:val="0000"/>
      </w:tblPr>
      <w:tblGrid>
        <w:gridCol w:w="6386"/>
        <w:gridCol w:w="4459"/>
      </w:tblGrid>
      <w:tr w:rsidR="00E0458D" w:rsidTr="00337505">
        <w:trPr>
          <w:trHeight w:val="3195"/>
        </w:trPr>
        <w:tc>
          <w:tcPr>
            <w:tcW w:w="6386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E0458D" w:rsidRPr="00337505" w:rsidRDefault="00E0458D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32"/>
                <w:lang w:val="lt-LT"/>
              </w:rPr>
            </w:pPr>
          </w:p>
          <w:p w:rsidR="005B151C" w:rsidRPr="008034F9" w:rsidRDefault="005B151C" w:rsidP="005B151C">
            <w:pPr>
              <w:ind w:left="75"/>
              <w:jc w:val="center"/>
              <w:rPr>
                <w:rFonts w:ascii="Calibri" w:hAnsi="Calibri" w:cs="Calibri"/>
                <w:b/>
                <w:sz w:val="40"/>
                <w:szCs w:val="32"/>
                <w:lang w:val="lt-LT"/>
              </w:rPr>
            </w:pPr>
            <w:r w:rsidRPr="008034F9">
              <w:rPr>
                <w:rFonts w:ascii="Calibri" w:hAnsi="Calibri" w:cs="Calibri"/>
                <w:b/>
                <w:sz w:val="40"/>
                <w:szCs w:val="32"/>
                <w:lang w:val="lt-LT"/>
              </w:rPr>
              <w:t>MALDOS APAŠTALAVIMO</w:t>
            </w:r>
          </w:p>
          <w:p w:rsidR="005B151C" w:rsidRPr="008034F9" w:rsidRDefault="005B151C" w:rsidP="005B151C">
            <w:pPr>
              <w:ind w:left="75"/>
              <w:jc w:val="center"/>
              <w:rPr>
                <w:rFonts w:ascii="Calibri" w:hAnsi="Calibri" w:cs="Calibri"/>
                <w:b/>
                <w:sz w:val="40"/>
                <w:szCs w:val="32"/>
                <w:lang w:val="lt-LT"/>
              </w:rPr>
            </w:pPr>
            <w:r w:rsidRPr="008034F9">
              <w:rPr>
                <w:rFonts w:ascii="Calibri" w:hAnsi="Calibri" w:cs="Calibri"/>
                <w:b/>
                <w:sz w:val="40"/>
                <w:szCs w:val="32"/>
                <w:lang w:val="lt-LT"/>
              </w:rPr>
              <w:t>TARNYSTĖS ŽINIARAŠTIS</w:t>
            </w:r>
          </w:p>
          <w:p w:rsidR="00E0458D" w:rsidRPr="00337505" w:rsidRDefault="00E0458D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8"/>
                <w:lang w:val="lt-LT"/>
              </w:rPr>
            </w:pPr>
          </w:p>
          <w:p w:rsidR="00E0458D" w:rsidRPr="008034F9" w:rsidRDefault="00E0458D">
            <w:pPr>
              <w:ind w:left="75"/>
              <w:jc w:val="center"/>
              <w:rPr>
                <w:rFonts w:ascii="Calibri" w:hAnsi="Calibri" w:cs="Calibri"/>
                <w:b/>
                <w:sz w:val="3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32"/>
                <w:szCs w:val="28"/>
                <w:lang w:val="lt-LT"/>
              </w:rPr>
              <w:t>Šv. Kazimiero parapija</w:t>
            </w:r>
          </w:p>
          <w:p w:rsidR="00E0458D" w:rsidRPr="005B151C" w:rsidRDefault="004845E5">
            <w:pPr>
              <w:ind w:left="75"/>
              <w:jc w:val="center"/>
              <w:rPr>
                <w:rFonts w:ascii="Calibri" w:hAnsi="Calibri" w:cs="Calibri"/>
                <w:b/>
                <w:sz w:val="28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2019</w:t>
            </w:r>
            <w:r w:rsidR="00497EAA">
              <w:rPr>
                <w:rFonts w:ascii="Calibri" w:hAnsi="Calibri" w:cs="Calibri"/>
                <w:b/>
                <w:sz w:val="28"/>
                <w:szCs w:val="28"/>
                <w:lang w:val="lt-LT"/>
              </w:rPr>
              <w:t xml:space="preserve">m. </w:t>
            </w:r>
            <w:r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saus</w:t>
            </w:r>
            <w:r w:rsidR="00E90F5E"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i</w:t>
            </w:r>
            <w:r w:rsidR="002F75FC"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s</w:t>
            </w:r>
          </w:p>
          <w:p w:rsidR="00E0458D" w:rsidRPr="00337505" w:rsidRDefault="00E0458D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28"/>
                <w:lang w:val="lt-LT"/>
              </w:rPr>
            </w:pPr>
          </w:p>
          <w:p w:rsidR="00E0458D" w:rsidRDefault="00E0458D">
            <w:pPr>
              <w:ind w:left="75"/>
              <w:jc w:val="center"/>
              <w:rPr>
                <w:rFonts w:ascii="Calibri" w:hAnsi="Calibri" w:cs="Calibri"/>
                <w:b/>
                <w:sz w:val="2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8"/>
                <w:lang w:val="lt-LT"/>
              </w:rPr>
              <w:t xml:space="preserve">Visagalis Dieve, meldžiam Tave, </w:t>
            </w:r>
          </w:p>
          <w:p w:rsidR="00E0458D" w:rsidRDefault="00E0458D">
            <w:pPr>
              <w:ind w:left="75"/>
              <w:jc w:val="center"/>
              <w:rPr>
                <w:rFonts w:ascii="Calibri" w:hAnsi="Calibri" w:cs="Calibri"/>
                <w:b/>
                <w:sz w:val="2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8"/>
                <w:lang w:val="lt-LT"/>
              </w:rPr>
              <w:t xml:space="preserve">kad Šv. Kazimiero užtarimu, </w:t>
            </w:r>
          </w:p>
          <w:p w:rsidR="00E0458D" w:rsidRDefault="00E0458D">
            <w:pPr>
              <w:ind w:left="75"/>
              <w:jc w:val="center"/>
              <w:rPr>
                <w:rFonts w:ascii="Calibri" w:hAnsi="Calibri" w:cs="Calibri"/>
                <w:b/>
                <w:sz w:val="2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8"/>
                <w:lang w:val="lt-LT"/>
              </w:rPr>
              <w:t>Tau tarnautume šventai ir teisingai.</w:t>
            </w:r>
          </w:p>
          <w:p w:rsidR="00BC0078" w:rsidRDefault="00BC0078">
            <w:pPr>
              <w:ind w:left="75"/>
              <w:jc w:val="center"/>
              <w:rPr>
                <w:rFonts w:ascii="Calibri" w:hAnsi="Calibri" w:cs="Calibri"/>
                <w:b/>
                <w:sz w:val="12"/>
                <w:szCs w:val="28"/>
                <w:lang w:val="lt-LT"/>
              </w:rPr>
            </w:pPr>
          </w:p>
        </w:tc>
        <w:tc>
          <w:tcPr>
            <w:tcW w:w="445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FFFFFF"/>
          </w:tcPr>
          <w:p w:rsidR="00BC0078" w:rsidRPr="00571BE8" w:rsidRDefault="00BC0078" w:rsidP="00BC0078">
            <w:pPr>
              <w:shd w:val="clear" w:color="auto" w:fill="FFFFFF"/>
              <w:jc w:val="center"/>
              <w:rPr>
                <w:rFonts w:ascii="Calibri" w:hAnsi="Calibri" w:cs="Calibri"/>
                <w:b/>
                <w:i/>
                <w:sz w:val="8"/>
              </w:rPr>
            </w:pPr>
          </w:p>
          <w:p w:rsidR="00E0458D" w:rsidRDefault="00337505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  <w:r w:rsidRPr="00337505">
              <w:rPr>
                <w:rFonts w:ascii="Script MT Bold" w:hAnsi="Script MT Bold" w:cs="Calibri"/>
                <w:b/>
                <w:noProof/>
                <w:color w:val="365F91" w:themeColor="accent1" w:themeShade="BF"/>
                <w:sz w:val="40"/>
                <w:szCs w:val="32"/>
                <w:lang w:val="lt-LT" w:eastAsia="lt-LT"/>
              </w:rPr>
              <w:drawing>
                <wp:anchor distT="0" distB="0" distL="114300" distR="114300" simplePos="0" relativeHeight="251802112" behindDoc="0" locked="0" layoutInCell="1" allowOverlap="1">
                  <wp:simplePos x="0" y="0"/>
                  <wp:positionH relativeFrom="column">
                    <wp:posOffset>136508</wp:posOffset>
                  </wp:positionH>
                  <wp:positionV relativeFrom="paragraph">
                    <wp:posOffset>118115</wp:posOffset>
                  </wp:positionV>
                  <wp:extent cx="2524314" cy="1744021"/>
                  <wp:effectExtent l="19050" t="0" r="9336" b="0"/>
                  <wp:wrapNone/>
                  <wp:docPr id="21" name="Picture 2" descr="C:\Users\Owner\AppData\Local\Temp\2nd baptism jes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AppData\Local\Temp\2nd baptism jes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4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314" cy="1744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12"/>
                <w:szCs w:val="32"/>
                <w:lang w:val="lt-LT"/>
              </w:rPr>
            </w:pPr>
          </w:p>
          <w:p w:rsidR="00E90F5E" w:rsidRPr="0035193D" w:rsidRDefault="00E90F5E" w:rsidP="00444B22">
            <w:pPr>
              <w:shd w:val="clear" w:color="auto" w:fill="FFFFFF"/>
              <w:jc w:val="center"/>
              <w:rPr>
                <w:rFonts w:ascii="Arial Black" w:hAnsi="Arial Black" w:cs="Calibri"/>
                <w:b/>
                <w:sz w:val="40"/>
                <w:szCs w:val="32"/>
                <w:lang w:val="lt-LT"/>
              </w:rPr>
            </w:pPr>
          </w:p>
        </w:tc>
      </w:tr>
    </w:tbl>
    <w:p w:rsidR="00335446" w:rsidRPr="00757F49" w:rsidRDefault="00335446">
      <w:pPr>
        <w:pStyle w:val="spacing4pt0"/>
        <w:rPr>
          <w:rFonts w:ascii="Forte" w:hAnsi="Forte" w:cs="Calibri"/>
          <w:sz w:val="20"/>
          <w:szCs w:val="24"/>
        </w:rPr>
      </w:pPr>
    </w:p>
    <w:p w:rsidR="00E0458D" w:rsidRPr="002758DB" w:rsidRDefault="00E0458D">
      <w:pPr>
        <w:ind w:left="360"/>
        <w:jc w:val="center"/>
        <w:rPr>
          <w:b/>
          <w:sz w:val="32"/>
          <w:szCs w:val="32"/>
          <w:u w:val="single"/>
          <w:lang w:val="lt-LT"/>
        </w:rPr>
      </w:pPr>
      <w:r w:rsidRPr="002758DB">
        <w:rPr>
          <w:b/>
          <w:sz w:val="32"/>
          <w:szCs w:val="32"/>
          <w:u w:val="single"/>
          <w:lang w:val="lt-LT"/>
        </w:rPr>
        <w:t>PRAŠOME JŪSŲ MALDŲ UŽ SEKANČIAS INTENCIJAS:</w:t>
      </w:r>
      <w:r w:rsidR="00FC1765" w:rsidRPr="002758DB">
        <w:rPr>
          <w:sz w:val="32"/>
          <w:szCs w:val="32"/>
        </w:rPr>
        <w:t xml:space="preserve"> </w:t>
      </w:r>
    </w:p>
    <w:p w:rsidR="00E0458D" w:rsidRPr="002758DB" w:rsidRDefault="00E0458D">
      <w:pPr>
        <w:ind w:left="630"/>
        <w:rPr>
          <w:sz w:val="32"/>
          <w:szCs w:val="32"/>
          <w:lang w:val="lt-LT"/>
        </w:rPr>
      </w:pPr>
    </w:p>
    <w:p w:rsidR="00E0458D" w:rsidRPr="002758DB" w:rsidRDefault="00E90F5E" w:rsidP="004845E5">
      <w:pPr>
        <w:pStyle w:val="ListParagraph"/>
        <w:numPr>
          <w:ilvl w:val="0"/>
          <w:numId w:val="15"/>
        </w:numPr>
        <w:rPr>
          <w:b/>
          <w:i/>
          <w:sz w:val="32"/>
          <w:szCs w:val="32"/>
          <w:lang w:val="lt-LT"/>
        </w:rPr>
      </w:pPr>
      <w:r w:rsidRPr="002758DB">
        <w:rPr>
          <w:b/>
          <w:i/>
          <w:sz w:val="32"/>
          <w:szCs w:val="32"/>
          <w:lang w:val="lt-LT"/>
        </w:rPr>
        <w:t xml:space="preserve">Kad </w:t>
      </w:r>
      <w:r w:rsidR="004845E5" w:rsidRPr="002758DB">
        <w:rPr>
          <w:b/>
          <w:i/>
          <w:sz w:val="32"/>
          <w:szCs w:val="32"/>
          <w:lang w:val="lt-LT"/>
        </w:rPr>
        <w:t>jauni žmonės, ypač tie gyvenantys Pietų Amerikoje, sektų Marijos pavyzdžiu ir atsilieptų į Viešpaties kvietimą</w:t>
      </w:r>
      <w:r w:rsidR="00337505" w:rsidRPr="002758DB">
        <w:rPr>
          <w:b/>
          <w:i/>
          <w:sz w:val="32"/>
          <w:szCs w:val="32"/>
          <w:lang w:val="lt-LT"/>
        </w:rPr>
        <w:t xml:space="preserve"> skelbti Evangelijos džiugią žinią pasauliui</w:t>
      </w:r>
      <w:r w:rsidR="009175A2" w:rsidRPr="002758DB">
        <w:rPr>
          <w:b/>
          <w:i/>
          <w:sz w:val="32"/>
          <w:szCs w:val="32"/>
          <w:lang w:val="lt-LT"/>
        </w:rPr>
        <w:t>.</w:t>
      </w:r>
      <w:r w:rsidR="005539BA">
        <w:rPr>
          <w:b/>
          <w:i/>
          <w:sz w:val="32"/>
          <w:szCs w:val="32"/>
          <w:lang w:val="lt-LT"/>
        </w:rPr>
        <w:t xml:space="preserve">             </w:t>
      </w:r>
      <w:r w:rsidR="00AE2BC7" w:rsidRPr="002758DB">
        <w:rPr>
          <w:b/>
          <w:i/>
          <w:sz w:val="32"/>
          <w:szCs w:val="32"/>
          <w:lang w:val="lt-LT"/>
        </w:rPr>
        <w:tab/>
      </w:r>
      <w:r w:rsidR="00167C5B" w:rsidRPr="002758DB">
        <w:rPr>
          <w:b/>
          <w:i/>
          <w:sz w:val="32"/>
          <w:szCs w:val="32"/>
          <w:lang w:val="lt-LT"/>
        </w:rPr>
        <w:t xml:space="preserve"> </w:t>
      </w:r>
      <w:r w:rsidR="00E31619" w:rsidRPr="002758DB">
        <w:rPr>
          <w:sz w:val="32"/>
          <w:szCs w:val="32"/>
          <w:lang w:val="lt-LT"/>
        </w:rPr>
        <w:t xml:space="preserve">(popiežiškoji </w:t>
      </w:r>
      <w:r w:rsidR="004845E5" w:rsidRPr="002758DB">
        <w:rPr>
          <w:sz w:val="32"/>
          <w:szCs w:val="32"/>
          <w:lang w:val="lt-LT"/>
        </w:rPr>
        <w:t>saus</w:t>
      </w:r>
      <w:r w:rsidRPr="002758DB">
        <w:rPr>
          <w:sz w:val="32"/>
          <w:szCs w:val="32"/>
          <w:lang w:val="lt-LT"/>
        </w:rPr>
        <w:t>i</w:t>
      </w:r>
      <w:r w:rsidR="009175A2" w:rsidRPr="002758DB">
        <w:rPr>
          <w:sz w:val="32"/>
          <w:szCs w:val="32"/>
          <w:lang w:val="lt-LT"/>
        </w:rPr>
        <w:t>o</w:t>
      </w:r>
      <w:r w:rsidR="00E0458D" w:rsidRPr="002758DB">
        <w:rPr>
          <w:sz w:val="32"/>
          <w:szCs w:val="32"/>
          <w:lang w:val="lt-LT"/>
        </w:rPr>
        <w:t xml:space="preserve"> mėnesio intencija)</w:t>
      </w:r>
    </w:p>
    <w:p w:rsidR="00E0458D" w:rsidRPr="002758DB" w:rsidRDefault="00E0458D">
      <w:pPr>
        <w:jc w:val="both"/>
        <w:rPr>
          <w:sz w:val="16"/>
          <w:szCs w:val="16"/>
        </w:rPr>
      </w:pPr>
    </w:p>
    <w:p w:rsidR="00D50D6C" w:rsidRPr="002758DB" w:rsidRDefault="00757F49" w:rsidP="009175A2">
      <w:pPr>
        <w:numPr>
          <w:ilvl w:val="0"/>
          <w:numId w:val="2"/>
        </w:numPr>
        <w:rPr>
          <w:sz w:val="32"/>
          <w:szCs w:val="32"/>
        </w:rPr>
      </w:pPr>
      <w:proofErr w:type="spellStart"/>
      <w:r w:rsidRPr="002758DB">
        <w:rPr>
          <w:sz w:val="32"/>
          <w:szCs w:val="32"/>
        </w:rPr>
        <w:t>K</w:t>
      </w:r>
      <w:r w:rsidR="008B4959" w:rsidRPr="002758DB">
        <w:rPr>
          <w:sz w:val="32"/>
          <w:szCs w:val="32"/>
        </w:rPr>
        <w:t>ad</w:t>
      </w:r>
      <w:proofErr w:type="spellEnd"/>
      <w:r w:rsidR="008B4959" w:rsidRPr="002758DB">
        <w:rPr>
          <w:sz w:val="32"/>
          <w:szCs w:val="32"/>
        </w:rPr>
        <w:t xml:space="preserve"> </w:t>
      </w:r>
      <w:proofErr w:type="spellStart"/>
      <w:r w:rsidR="00337505" w:rsidRPr="002758DB">
        <w:rPr>
          <w:sz w:val="32"/>
          <w:szCs w:val="32"/>
        </w:rPr>
        <w:t>Kristus</w:t>
      </w:r>
      <w:proofErr w:type="spellEnd"/>
      <w:r w:rsidR="00337505" w:rsidRPr="002758DB">
        <w:rPr>
          <w:sz w:val="32"/>
          <w:szCs w:val="32"/>
        </w:rPr>
        <w:t xml:space="preserve"> </w:t>
      </w:r>
      <w:proofErr w:type="spellStart"/>
      <w:r w:rsidR="00337505" w:rsidRPr="002758DB">
        <w:rPr>
          <w:sz w:val="32"/>
          <w:szCs w:val="32"/>
        </w:rPr>
        <w:t>apšviestų</w:t>
      </w:r>
      <w:proofErr w:type="spellEnd"/>
      <w:r w:rsidR="00337505" w:rsidRPr="002758DB">
        <w:rPr>
          <w:sz w:val="32"/>
          <w:szCs w:val="32"/>
        </w:rPr>
        <w:t xml:space="preserve"> </w:t>
      </w:r>
      <w:proofErr w:type="spellStart"/>
      <w:r w:rsidR="00337505" w:rsidRPr="002758DB">
        <w:rPr>
          <w:sz w:val="32"/>
          <w:szCs w:val="32"/>
        </w:rPr>
        <w:t>pasaulio</w:t>
      </w:r>
      <w:proofErr w:type="spellEnd"/>
      <w:r w:rsidR="00337505" w:rsidRPr="002758DB">
        <w:rPr>
          <w:sz w:val="32"/>
          <w:szCs w:val="32"/>
        </w:rPr>
        <w:t xml:space="preserve"> </w:t>
      </w:r>
      <w:proofErr w:type="spellStart"/>
      <w:r w:rsidR="00337505" w:rsidRPr="002758DB">
        <w:rPr>
          <w:sz w:val="32"/>
          <w:szCs w:val="32"/>
        </w:rPr>
        <w:t>vadovų</w:t>
      </w:r>
      <w:proofErr w:type="spellEnd"/>
      <w:r w:rsidR="00337505" w:rsidRPr="002758DB">
        <w:rPr>
          <w:sz w:val="32"/>
          <w:szCs w:val="32"/>
        </w:rPr>
        <w:t xml:space="preserve"> </w:t>
      </w:r>
      <w:proofErr w:type="spellStart"/>
      <w:r w:rsidR="00337505" w:rsidRPr="002758DB">
        <w:rPr>
          <w:sz w:val="32"/>
          <w:szCs w:val="32"/>
        </w:rPr>
        <w:t>širdis</w:t>
      </w:r>
      <w:proofErr w:type="spellEnd"/>
      <w:r w:rsidR="00337505" w:rsidRPr="002758DB">
        <w:rPr>
          <w:sz w:val="32"/>
          <w:szCs w:val="32"/>
        </w:rPr>
        <w:t xml:space="preserve"> </w:t>
      </w:r>
      <w:proofErr w:type="spellStart"/>
      <w:r w:rsidR="00337505" w:rsidRPr="002758DB">
        <w:rPr>
          <w:sz w:val="32"/>
          <w:szCs w:val="32"/>
        </w:rPr>
        <w:t>ir</w:t>
      </w:r>
      <w:proofErr w:type="spellEnd"/>
      <w:r w:rsidR="00337505" w:rsidRPr="002758DB">
        <w:rPr>
          <w:sz w:val="32"/>
          <w:szCs w:val="32"/>
        </w:rPr>
        <w:t xml:space="preserve"> </w:t>
      </w:r>
      <w:proofErr w:type="spellStart"/>
      <w:r w:rsidR="00337505" w:rsidRPr="002758DB">
        <w:rPr>
          <w:sz w:val="32"/>
          <w:szCs w:val="32"/>
        </w:rPr>
        <w:t>protus</w:t>
      </w:r>
      <w:proofErr w:type="spellEnd"/>
      <w:r w:rsidR="00337505" w:rsidRPr="002758DB">
        <w:rPr>
          <w:sz w:val="32"/>
          <w:szCs w:val="32"/>
        </w:rPr>
        <w:t xml:space="preserve">, </w:t>
      </w:r>
      <w:proofErr w:type="spellStart"/>
      <w:r w:rsidR="00337505" w:rsidRPr="002758DB">
        <w:rPr>
          <w:sz w:val="32"/>
          <w:szCs w:val="32"/>
        </w:rPr>
        <w:t>idant</w:t>
      </w:r>
      <w:proofErr w:type="spellEnd"/>
      <w:r w:rsidR="00337505" w:rsidRPr="002758DB">
        <w:rPr>
          <w:sz w:val="32"/>
          <w:szCs w:val="32"/>
        </w:rPr>
        <w:t xml:space="preserve"> </w:t>
      </w:r>
      <w:proofErr w:type="spellStart"/>
      <w:r w:rsidR="00337505" w:rsidRPr="002758DB">
        <w:rPr>
          <w:sz w:val="32"/>
          <w:szCs w:val="32"/>
        </w:rPr>
        <w:t>visos</w:t>
      </w:r>
      <w:proofErr w:type="spellEnd"/>
      <w:r w:rsidR="00337505" w:rsidRPr="002758DB">
        <w:rPr>
          <w:sz w:val="32"/>
          <w:szCs w:val="32"/>
        </w:rPr>
        <w:t xml:space="preserve"> </w:t>
      </w:r>
      <w:proofErr w:type="spellStart"/>
      <w:r w:rsidR="00337505" w:rsidRPr="002758DB">
        <w:rPr>
          <w:sz w:val="32"/>
          <w:szCs w:val="32"/>
        </w:rPr>
        <w:t>tautos</w:t>
      </w:r>
      <w:proofErr w:type="spellEnd"/>
      <w:r w:rsidR="006F3224" w:rsidRPr="002758DB">
        <w:rPr>
          <w:sz w:val="32"/>
          <w:szCs w:val="32"/>
        </w:rPr>
        <w:t xml:space="preserve"> </w:t>
      </w:r>
      <w:proofErr w:type="spellStart"/>
      <w:r w:rsidR="00337505" w:rsidRPr="002758DB">
        <w:rPr>
          <w:sz w:val="32"/>
          <w:szCs w:val="32"/>
        </w:rPr>
        <w:t>eitų</w:t>
      </w:r>
      <w:proofErr w:type="spellEnd"/>
      <w:r w:rsidR="00337505" w:rsidRPr="002758DB">
        <w:rPr>
          <w:sz w:val="32"/>
          <w:szCs w:val="32"/>
        </w:rPr>
        <w:t xml:space="preserve"> </w:t>
      </w:r>
      <w:proofErr w:type="spellStart"/>
      <w:r w:rsidR="00337505" w:rsidRPr="002758DB">
        <w:rPr>
          <w:sz w:val="32"/>
          <w:szCs w:val="32"/>
        </w:rPr>
        <w:t>Kristaus</w:t>
      </w:r>
      <w:proofErr w:type="spellEnd"/>
      <w:r w:rsidR="00337505" w:rsidRPr="002758DB">
        <w:rPr>
          <w:sz w:val="32"/>
          <w:szCs w:val="32"/>
        </w:rPr>
        <w:t xml:space="preserve"> </w:t>
      </w:r>
      <w:proofErr w:type="spellStart"/>
      <w:r w:rsidR="00337505" w:rsidRPr="002758DB">
        <w:rPr>
          <w:sz w:val="32"/>
          <w:szCs w:val="32"/>
        </w:rPr>
        <w:t>šviesos</w:t>
      </w:r>
      <w:proofErr w:type="spellEnd"/>
      <w:r w:rsidR="00337505" w:rsidRPr="002758DB">
        <w:rPr>
          <w:sz w:val="32"/>
          <w:szCs w:val="32"/>
        </w:rPr>
        <w:t xml:space="preserve"> </w:t>
      </w:r>
      <w:proofErr w:type="spellStart"/>
      <w:r w:rsidR="00337505" w:rsidRPr="002758DB">
        <w:rPr>
          <w:sz w:val="32"/>
          <w:szCs w:val="32"/>
        </w:rPr>
        <w:t>keliu</w:t>
      </w:r>
      <w:proofErr w:type="spellEnd"/>
      <w:r w:rsidR="00337505" w:rsidRPr="002758DB">
        <w:rPr>
          <w:sz w:val="32"/>
          <w:szCs w:val="32"/>
        </w:rPr>
        <w:t>.</w:t>
      </w:r>
    </w:p>
    <w:p w:rsidR="00E0458D" w:rsidRPr="002758DB" w:rsidRDefault="00E0458D" w:rsidP="00D50D6C">
      <w:pPr>
        <w:ind w:left="720"/>
        <w:rPr>
          <w:sz w:val="16"/>
          <w:szCs w:val="16"/>
        </w:rPr>
      </w:pPr>
    </w:p>
    <w:p w:rsidR="00E0458D" w:rsidRPr="002758DB" w:rsidRDefault="008A5023" w:rsidP="00AE2BC7">
      <w:pPr>
        <w:numPr>
          <w:ilvl w:val="0"/>
          <w:numId w:val="2"/>
        </w:numPr>
        <w:rPr>
          <w:sz w:val="32"/>
          <w:szCs w:val="32"/>
        </w:rPr>
      </w:pPr>
      <w:proofErr w:type="spellStart"/>
      <w:r w:rsidRPr="002758DB">
        <w:rPr>
          <w:sz w:val="32"/>
          <w:szCs w:val="32"/>
        </w:rPr>
        <w:t>Kad</w:t>
      </w:r>
      <w:proofErr w:type="spellEnd"/>
      <w:r w:rsidRPr="002758DB">
        <w:rPr>
          <w:sz w:val="32"/>
          <w:szCs w:val="32"/>
        </w:rPr>
        <w:t xml:space="preserve"> </w:t>
      </w:r>
      <w:r w:rsidR="006F3224" w:rsidRPr="002758DB">
        <w:rPr>
          <w:sz w:val="32"/>
          <w:szCs w:val="32"/>
          <w:lang w:val="lt-LT"/>
        </w:rPr>
        <w:t>į</w:t>
      </w:r>
      <w:proofErr w:type="spellStart"/>
      <w:r w:rsidR="00337505" w:rsidRPr="002758DB">
        <w:rPr>
          <w:sz w:val="32"/>
          <w:szCs w:val="32"/>
        </w:rPr>
        <w:t>gyven</w:t>
      </w:r>
      <w:r w:rsidR="006F3224" w:rsidRPr="002758DB">
        <w:rPr>
          <w:sz w:val="32"/>
          <w:szCs w:val="32"/>
        </w:rPr>
        <w:t>dintume</w:t>
      </w:r>
      <w:proofErr w:type="spellEnd"/>
      <w:r w:rsidR="006F3224" w:rsidRPr="002758DB">
        <w:rPr>
          <w:sz w:val="32"/>
          <w:szCs w:val="32"/>
        </w:rPr>
        <w:t xml:space="preserve"> </w:t>
      </w:r>
      <w:proofErr w:type="spellStart"/>
      <w:r w:rsidR="006F3224" w:rsidRPr="002758DB">
        <w:rPr>
          <w:sz w:val="32"/>
          <w:szCs w:val="32"/>
        </w:rPr>
        <w:t>savo</w:t>
      </w:r>
      <w:proofErr w:type="spellEnd"/>
      <w:r w:rsidR="006F3224" w:rsidRPr="002758DB">
        <w:rPr>
          <w:sz w:val="32"/>
          <w:szCs w:val="32"/>
        </w:rPr>
        <w:t xml:space="preserve"> </w:t>
      </w:r>
      <w:proofErr w:type="spellStart"/>
      <w:r w:rsidR="006F3224" w:rsidRPr="002758DB">
        <w:rPr>
          <w:sz w:val="32"/>
          <w:szCs w:val="32"/>
        </w:rPr>
        <w:t>krikšto</w:t>
      </w:r>
      <w:proofErr w:type="spellEnd"/>
      <w:r w:rsidR="006F3224" w:rsidRPr="002758DB">
        <w:rPr>
          <w:sz w:val="32"/>
          <w:szCs w:val="32"/>
        </w:rPr>
        <w:t xml:space="preserve"> </w:t>
      </w:r>
      <w:proofErr w:type="spellStart"/>
      <w:r w:rsidR="006F3224" w:rsidRPr="002758DB">
        <w:rPr>
          <w:sz w:val="32"/>
          <w:szCs w:val="32"/>
        </w:rPr>
        <w:t>pažadus</w:t>
      </w:r>
      <w:proofErr w:type="spellEnd"/>
      <w:r w:rsidR="00337505" w:rsidRPr="002758DB">
        <w:rPr>
          <w:sz w:val="32"/>
          <w:szCs w:val="32"/>
        </w:rPr>
        <w:t xml:space="preserve"> </w:t>
      </w:r>
      <w:proofErr w:type="spellStart"/>
      <w:r w:rsidR="006F3224" w:rsidRPr="002758DB">
        <w:rPr>
          <w:sz w:val="32"/>
          <w:szCs w:val="32"/>
        </w:rPr>
        <w:t>su</w:t>
      </w:r>
      <w:proofErr w:type="spellEnd"/>
      <w:r w:rsidR="006F3224" w:rsidRPr="002758DB">
        <w:rPr>
          <w:sz w:val="32"/>
          <w:szCs w:val="32"/>
        </w:rPr>
        <w:t xml:space="preserve"> </w:t>
      </w:r>
      <w:proofErr w:type="spellStart"/>
      <w:r w:rsidR="006F3224" w:rsidRPr="002758DB">
        <w:rPr>
          <w:sz w:val="32"/>
          <w:szCs w:val="32"/>
        </w:rPr>
        <w:t>giliu</w:t>
      </w:r>
      <w:proofErr w:type="spellEnd"/>
      <w:r w:rsidR="006F3224" w:rsidRPr="002758DB">
        <w:rPr>
          <w:sz w:val="32"/>
          <w:szCs w:val="32"/>
        </w:rPr>
        <w:t xml:space="preserve"> </w:t>
      </w:r>
      <w:proofErr w:type="spellStart"/>
      <w:r w:rsidR="006F3224" w:rsidRPr="002758DB">
        <w:rPr>
          <w:sz w:val="32"/>
          <w:szCs w:val="32"/>
        </w:rPr>
        <w:t>autentiškumu</w:t>
      </w:r>
      <w:proofErr w:type="spellEnd"/>
      <w:r w:rsidR="006F3224" w:rsidRPr="002758DB">
        <w:rPr>
          <w:sz w:val="32"/>
          <w:szCs w:val="32"/>
        </w:rPr>
        <w:t xml:space="preserve"> </w:t>
      </w:r>
      <w:proofErr w:type="spellStart"/>
      <w:r w:rsidR="006F3224" w:rsidRPr="002758DB">
        <w:rPr>
          <w:sz w:val="32"/>
          <w:szCs w:val="32"/>
        </w:rPr>
        <w:t>ir</w:t>
      </w:r>
      <w:proofErr w:type="spellEnd"/>
      <w:r w:rsidR="006F3224" w:rsidRPr="002758DB">
        <w:rPr>
          <w:sz w:val="32"/>
          <w:szCs w:val="32"/>
        </w:rPr>
        <w:t xml:space="preserve"> </w:t>
      </w:r>
      <w:proofErr w:type="spellStart"/>
      <w:r w:rsidR="006F3224" w:rsidRPr="002758DB">
        <w:rPr>
          <w:sz w:val="32"/>
          <w:szCs w:val="32"/>
        </w:rPr>
        <w:t>užsidegimu</w:t>
      </w:r>
      <w:proofErr w:type="spellEnd"/>
      <w:r w:rsidR="009A4DB9" w:rsidRPr="002758DB">
        <w:rPr>
          <w:sz w:val="32"/>
          <w:szCs w:val="32"/>
        </w:rPr>
        <w:t>.</w:t>
      </w:r>
    </w:p>
    <w:p w:rsidR="00E0458D" w:rsidRPr="002758DB" w:rsidRDefault="00E0458D">
      <w:pPr>
        <w:ind w:left="630"/>
        <w:rPr>
          <w:sz w:val="16"/>
          <w:szCs w:val="16"/>
        </w:rPr>
      </w:pPr>
    </w:p>
    <w:p w:rsidR="00312988" w:rsidRPr="002758DB" w:rsidRDefault="00F8026D" w:rsidP="006F3224">
      <w:pPr>
        <w:numPr>
          <w:ilvl w:val="0"/>
          <w:numId w:val="2"/>
        </w:numPr>
        <w:rPr>
          <w:sz w:val="32"/>
          <w:szCs w:val="32"/>
        </w:rPr>
      </w:pPr>
      <w:proofErr w:type="spellStart"/>
      <w:r w:rsidRPr="002758DB">
        <w:rPr>
          <w:sz w:val="32"/>
          <w:szCs w:val="32"/>
        </w:rPr>
        <w:t>Kad</w:t>
      </w:r>
      <w:proofErr w:type="spellEnd"/>
      <w:r w:rsidR="008A5023" w:rsidRPr="002758DB">
        <w:rPr>
          <w:sz w:val="32"/>
          <w:szCs w:val="32"/>
        </w:rPr>
        <w:t xml:space="preserve"> </w:t>
      </w:r>
      <w:proofErr w:type="spellStart"/>
      <w:r w:rsidR="00337505" w:rsidRPr="002758DB">
        <w:rPr>
          <w:sz w:val="32"/>
          <w:szCs w:val="32"/>
        </w:rPr>
        <w:t>mūsų</w:t>
      </w:r>
      <w:proofErr w:type="spellEnd"/>
      <w:r w:rsidR="00337505" w:rsidRPr="002758DB">
        <w:rPr>
          <w:sz w:val="32"/>
          <w:szCs w:val="32"/>
        </w:rPr>
        <w:t xml:space="preserve"> </w:t>
      </w:r>
      <w:proofErr w:type="spellStart"/>
      <w:r w:rsidR="00337505" w:rsidRPr="002758DB">
        <w:rPr>
          <w:sz w:val="32"/>
          <w:szCs w:val="32"/>
        </w:rPr>
        <w:t>parapij</w:t>
      </w:r>
      <w:r w:rsidR="00E167CC" w:rsidRPr="002758DB">
        <w:rPr>
          <w:sz w:val="32"/>
          <w:szCs w:val="32"/>
        </w:rPr>
        <w:t>os</w:t>
      </w:r>
      <w:proofErr w:type="spellEnd"/>
      <w:r w:rsidR="00E167CC"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bendruomenė</w:t>
      </w:r>
      <w:proofErr w:type="spellEnd"/>
      <w:r w:rsidR="00E167CC"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brandint</w:t>
      </w:r>
      <w:r w:rsidR="00337505" w:rsidRPr="002758DB">
        <w:rPr>
          <w:sz w:val="32"/>
          <w:szCs w:val="32"/>
        </w:rPr>
        <w:t>ų</w:t>
      </w:r>
      <w:proofErr w:type="spellEnd"/>
      <w:r w:rsidR="00337505"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norą</w:t>
      </w:r>
      <w:proofErr w:type="spellEnd"/>
      <w:r w:rsidR="00E167CC"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būti</w:t>
      </w:r>
      <w:proofErr w:type="spellEnd"/>
      <w:r w:rsidR="00E167CC"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viena</w:t>
      </w:r>
      <w:proofErr w:type="spellEnd"/>
      <w:r w:rsidR="00E167CC"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su</w:t>
      </w:r>
      <w:proofErr w:type="spellEnd"/>
      <w:r w:rsidR="00E167CC"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K</w:t>
      </w:r>
      <w:r w:rsidR="006F3224" w:rsidRPr="002758DB">
        <w:rPr>
          <w:sz w:val="32"/>
          <w:szCs w:val="32"/>
        </w:rPr>
        <w:t>ristumi</w:t>
      </w:r>
      <w:proofErr w:type="spellEnd"/>
      <w:r w:rsidR="006F3224" w:rsidRPr="002758DB">
        <w:rPr>
          <w:sz w:val="32"/>
          <w:szCs w:val="32"/>
        </w:rPr>
        <w:t xml:space="preserve">, </w:t>
      </w:r>
      <w:proofErr w:type="spellStart"/>
      <w:r w:rsidR="006F3224" w:rsidRPr="002758DB">
        <w:rPr>
          <w:sz w:val="32"/>
          <w:szCs w:val="32"/>
        </w:rPr>
        <w:t>gyventi</w:t>
      </w:r>
      <w:proofErr w:type="spellEnd"/>
      <w:r w:rsidR="006F3224" w:rsidRPr="002758DB">
        <w:rPr>
          <w:sz w:val="32"/>
          <w:szCs w:val="32"/>
        </w:rPr>
        <w:t xml:space="preserve"> </w:t>
      </w:r>
      <w:proofErr w:type="spellStart"/>
      <w:r w:rsidR="006F3224" w:rsidRPr="002758DB">
        <w:rPr>
          <w:sz w:val="32"/>
          <w:szCs w:val="32"/>
        </w:rPr>
        <w:t>bendrystėje</w:t>
      </w:r>
      <w:proofErr w:type="spellEnd"/>
      <w:r w:rsidR="006F3224"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vienas</w:t>
      </w:r>
      <w:proofErr w:type="spellEnd"/>
      <w:r w:rsidR="00E167CC" w:rsidRPr="002758DB">
        <w:rPr>
          <w:sz w:val="32"/>
          <w:szCs w:val="32"/>
        </w:rPr>
        <w:t xml:space="preserve"> </w:t>
      </w:r>
      <w:proofErr w:type="spellStart"/>
      <w:r w:rsidR="006F3224" w:rsidRPr="002758DB">
        <w:rPr>
          <w:sz w:val="32"/>
          <w:szCs w:val="32"/>
        </w:rPr>
        <w:t>su</w:t>
      </w:r>
      <w:proofErr w:type="spellEnd"/>
      <w:r w:rsidR="006F3224"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kitu</w:t>
      </w:r>
      <w:proofErr w:type="spellEnd"/>
      <w:r w:rsidR="006F3224" w:rsidRPr="002758DB">
        <w:rPr>
          <w:sz w:val="32"/>
          <w:szCs w:val="32"/>
        </w:rPr>
        <w:t>,</w:t>
      </w:r>
      <w:r w:rsidR="00E167CC"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ir</w:t>
      </w:r>
      <w:proofErr w:type="spellEnd"/>
      <w:r w:rsidR="00E167CC"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ištiesti</w:t>
      </w:r>
      <w:proofErr w:type="spellEnd"/>
      <w:r w:rsidR="00E167CC"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pagelbos</w:t>
      </w:r>
      <w:proofErr w:type="spellEnd"/>
      <w:r w:rsidR="00E167CC"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ranką</w:t>
      </w:r>
      <w:proofErr w:type="spellEnd"/>
      <w:r w:rsidR="00E167CC"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vargšams</w:t>
      </w:r>
      <w:proofErr w:type="spellEnd"/>
      <w:r w:rsidR="00E167CC" w:rsidRPr="002758DB">
        <w:rPr>
          <w:sz w:val="32"/>
          <w:szCs w:val="32"/>
        </w:rPr>
        <w:t>.</w:t>
      </w:r>
    </w:p>
    <w:p w:rsidR="00295C81" w:rsidRPr="002758DB" w:rsidRDefault="00295C81" w:rsidP="00295C81">
      <w:pPr>
        <w:ind w:left="720"/>
        <w:rPr>
          <w:sz w:val="16"/>
          <w:szCs w:val="16"/>
        </w:rPr>
      </w:pPr>
    </w:p>
    <w:p w:rsidR="00312988" w:rsidRPr="002758DB" w:rsidRDefault="00F8026D" w:rsidP="000C1057">
      <w:pPr>
        <w:numPr>
          <w:ilvl w:val="0"/>
          <w:numId w:val="2"/>
        </w:numPr>
        <w:rPr>
          <w:sz w:val="32"/>
          <w:szCs w:val="32"/>
          <w:lang w:val="lt-LT"/>
        </w:rPr>
      </w:pPr>
      <w:r w:rsidRPr="002758DB">
        <w:rPr>
          <w:sz w:val="32"/>
          <w:szCs w:val="32"/>
          <w:lang w:val="lt-LT"/>
        </w:rPr>
        <w:t>Kad</w:t>
      </w:r>
      <w:r w:rsidR="006D37DF" w:rsidRPr="002758DB">
        <w:rPr>
          <w:sz w:val="32"/>
          <w:szCs w:val="32"/>
          <w:lang w:val="lt-LT"/>
        </w:rPr>
        <w:t xml:space="preserve"> </w:t>
      </w:r>
      <w:r w:rsidR="006F3224" w:rsidRPr="002758DB">
        <w:rPr>
          <w:sz w:val="32"/>
          <w:szCs w:val="32"/>
          <w:lang w:val="lt-LT"/>
        </w:rPr>
        <w:t>atsisakytume savanaudiško gyvenimo būdo</w:t>
      </w:r>
      <w:r w:rsidR="00E167CC" w:rsidRPr="002758DB">
        <w:rPr>
          <w:sz w:val="32"/>
          <w:szCs w:val="32"/>
          <w:lang w:val="lt-LT"/>
        </w:rPr>
        <w:t xml:space="preserve"> ir sektume </w:t>
      </w:r>
      <w:r w:rsidR="006F3224" w:rsidRPr="002758DB">
        <w:rPr>
          <w:sz w:val="32"/>
          <w:szCs w:val="32"/>
          <w:lang w:val="lt-LT"/>
        </w:rPr>
        <w:t xml:space="preserve">tikrąjį </w:t>
      </w:r>
      <w:r w:rsidR="00E167CC" w:rsidRPr="002758DB">
        <w:rPr>
          <w:sz w:val="32"/>
          <w:szCs w:val="32"/>
          <w:lang w:val="lt-LT"/>
        </w:rPr>
        <w:t>Kelią, kuris yra Kristus</w:t>
      </w:r>
      <w:r w:rsidR="00B219A9" w:rsidRPr="002758DB">
        <w:rPr>
          <w:sz w:val="32"/>
          <w:szCs w:val="32"/>
          <w:lang w:val="lt-LT"/>
        </w:rPr>
        <w:t>.</w:t>
      </w:r>
    </w:p>
    <w:p w:rsidR="00E0458D" w:rsidRPr="002758DB" w:rsidRDefault="00E0458D">
      <w:pPr>
        <w:ind w:left="630"/>
        <w:rPr>
          <w:sz w:val="16"/>
          <w:szCs w:val="16"/>
        </w:rPr>
      </w:pPr>
    </w:p>
    <w:p w:rsidR="00E0458D" w:rsidRPr="002758DB" w:rsidRDefault="00E0458D" w:rsidP="002758DB">
      <w:pPr>
        <w:numPr>
          <w:ilvl w:val="0"/>
          <w:numId w:val="2"/>
        </w:numPr>
        <w:rPr>
          <w:sz w:val="32"/>
          <w:szCs w:val="32"/>
        </w:rPr>
      </w:pPr>
      <w:proofErr w:type="spellStart"/>
      <w:r w:rsidRPr="002758DB">
        <w:rPr>
          <w:sz w:val="32"/>
          <w:szCs w:val="32"/>
        </w:rPr>
        <w:t>Kad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Dievas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laimintų</w:t>
      </w:r>
      <w:proofErr w:type="spellEnd"/>
      <w:r w:rsidRPr="002758DB">
        <w:rPr>
          <w:sz w:val="32"/>
          <w:szCs w:val="32"/>
        </w:rPr>
        <w:t xml:space="preserve"> kun. </w:t>
      </w:r>
      <w:proofErr w:type="spellStart"/>
      <w:r w:rsidRPr="002758DB">
        <w:rPr>
          <w:sz w:val="32"/>
          <w:szCs w:val="32"/>
        </w:rPr>
        <w:t>Bacevičių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ir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Pastoracinę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ir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Finansų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Tarybas</w:t>
      </w:r>
      <w:proofErr w:type="spellEnd"/>
      <w:r w:rsidRPr="002758DB">
        <w:rPr>
          <w:sz w:val="32"/>
          <w:szCs w:val="32"/>
        </w:rPr>
        <w:t xml:space="preserve">, </w:t>
      </w:r>
      <w:proofErr w:type="spellStart"/>
      <w:r w:rsidRPr="002758DB">
        <w:rPr>
          <w:sz w:val="32"/>
          <w:szCs w:val="32"/>
        </w:rPr>
        <w:t>jiems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siekiant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užtikrinti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Šv</w:t>
      </w:r>
      <w:proofErr w:type="spellEnd"/>
      <w:r w:rsidRPr="002758DB">
        <w:rPr>
          <w:sz w:val="32"/>
          <w:szCs w:val="32"/>
        </w:rPr>
        <w:t xml:space="preserve">. </w:t>
      </w:r>
      <w:proofErr w:type="spellStart"/>
      <w:r w:rsidRPr="002758DB">
        <w:rPr>
          <w:sz w:val="32"/>
          <w:szCs w:val="32"/>
        </w:rPr>
        <w:t>Kazimiero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parapijos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ateitį</w:t>
      </w:r>
      <w:proofErr w:type="spellEnd"/>
      <w:r w:rsidRPr="002758DB">
        <w:rPr>
          <w:sz w:val="32"/>
          <w:szCs w:val="32"/>
        </w:rPr>
        <w:t>.</w:t>
      </w:r>
    </w:p>
    <w:p w:rsidR="00E0458D" w:rsidRPr="002758DB" w:rsidRDefault="00E0458D">
      <w:pPr>
        <w:ind w:left="720"/>
        <w:rPr>
          <w:sz w:val="16"/>
          <w:szCs w:val="16"/>
        </w:rPr>
      </w:pPr>
    </w:p>
    <w:p w:rsidR="00E0458D" w:rsidRPr="002758DB" w:rsidRDefault="00E0458D">
      <w:pPr>
        <w:numPr>
          <w:ilvl w:val="0"/>
          <w:numId w:val="2"/>
        </w:numPr>
        <w:rPr>
          <w:sz w:val="32"/>
          <w:szCs w:val="32"/>
        </w:rPr>
      </w:pPr>
      <w:proofErr w:type="spellStart"/>
      <w:r w:rsidRPr="002758DB">
        <w:rPr>
          <w:sz w:val="32"/>
          <w:szCs w:val="32"/>
        </w:rPr>
        <w:t>Kad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visi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parapijiečiai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suprastų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jų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atsa</w:t>
      </w:r>
      <w:r w:rsidR="002758DB">
        <w:rPr>
          <w:sz w:val="32"/>
          <w:szCs w:val="32"/>
        </w:rPr>
        <w:t>komybę</w:t>
      </w:r>
      <w:proofErr w:type="spellEnd"/>
      <w:r w:rsidR="002758DB">
        <w:rPr>
          <w:sz w:val="32"/>
          <w:szCs w:val="32"/>
        </w:rPr>
        <w:t xml:space="preserve"> </w:t>
      </w:r>
      <w:proofErr w:type="spellStart"/>
      <w:r w:rsidR="002758DB">
        <w:rPr>
          <w:sz w:val="32"/>
          <w:szCs w:val="32"/>
        </w:rPr>
        <w:t>užtikrinti</w:t>
      </w:r>
      <w:proofErr w:type="spellEnd"/>
      <w:r w:rsidR="002758DB">
        <w:rPr>
          <w:sz w:val="32"/>
          <w:szCs w:val="32"/>
        </w:rPr>
        <w:t xml:space="preserve"> </w:t>
      </w:r>
      <w:proofErr w:type="spellStart"/>
      <w:r w:rsidR="002758DB">
        <w:rPr>
          <w:sz w:val="32"/>
          <w:szCs w:val="32"/>
        </w:rPr>
        <w:t>Šv</w:t>
      </w:r>
      <w:proofErr w:type="spellEnd"/>
      <w:r w:rsidR="002758DB">
        <w:rPr>
          <w:sz w:val="32"/>
          <w:szCs w:val="32"/>
        </w:rPr>
        <w:t xml:space="preserve">. </w:t>
      </w:r>
      <w:proofErr w:type="spellStart"/>
      <w:r w:rsidR="002758DB">
        <w:rPr>
          <w:sz w:val="32"/>
          <w:szCs w:val="32"/>
        </w:rPr>
        <w:t>Kazimiero</w:t>
      </w:r>
      <w:proofErr w:type="spellEnd"/>
      <w:r w:rsid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parapijos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ateitį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teikiant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finansinę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paramą</w:t>
      </w:r>
      <w:proofErr w:type="spellEnd"/>
      <w:r w:rsidRPr="002758DB">
        <w:rPr>
          <w:sz w:val="32"/>
          <w:szCs w:val="32"/>
        </w:rPr>
        <w:t xml:space="preserve">, </w:t>
      </w:r>
      <w:proofErr w:type="spellStart"/>
      <w:r w:rsidRPr="002758DB">
        <w:rPr>
          <w:sz w:val="32"/>
          <w:szCs w:val="32"/>
        </w:rPr>
        <w:t>remi</w:t>
      </w:r>
      <w:r w:rsidR="002758DB">
        <w:rPr>
          <w:sz w:val="32"/>
          <w:szCs w:val="32"/>
        </w:rPr>
        <w:t>ant</w:t>
      </w:r>
      <w:proofErr w:type="spellEnd"/>
      <w:r w:rsidR="002758DB">
        <w:rPr>
          <w:sz w:val="32"/>
          <w:szCs w:val="32"/>
        </w:rPr>
        <w:t xml:space="preserve"> </w:t>
      </w:r>
      <w:proofErr w:type="spellStart"/>
      <w:r w:rsidR="002758DB">
        <w:rPr>
          <w:sz w:val="32"/>
          <w:szCs w:val="32"/>
        </w:rPr>
        <w:t>lėšų</w:t>
      </w:r>
      <w:proofErr w:type="spellEnd"/>
      <w:r w:rsidR="002758DB">
        <w:rPr>
          <w:sz w:val="32"/>
          <w:szCs w:val="32"/>
        </w:rPr>
        <w:t xml:space="preserve"> </w:t>
      </w:r>
      <w:proofErr w:type="spellStart"/>
      <w:r w:rsidR="002758DB">
        <w:rPr>
          <w:sz w:val="32"/>
          <w:szCs w:val="32"/>
        </w:rPr>
        <w:t>telkimą</w:t>
      </w:r>
      <w:proofErr w:type="spellEnd"/>
      <w:r w:rsidR="002758DB">
        <w:rPr>
          <w:sz w:val="32"/>
          <w:szCs w:val="32"/>
        </w:rPr>
        <w:t xml:space="preserve">, </w:t>
      </w:r>
      <w:proofErr w:type="spellStart"/>
      <w:r w:rsidR="002758DB">
        <w:rPr>
          <w:sz w:val="32"/>
          <w:szCs w:val="32"/>
        </w:rPr>
        <w:t>įsijungiant</w:t>
      </w:r>
      <w:proofErr w:type="spellEnd"/>
      <w:r w:rsidR="002758DB">
        <w:rPr>
          <w:sz w:val="32"/>
          <w:szCs w:val="32"/>
        </w:rPr>
        <w:t xml:space="preserve"> į </w:t>
      </w:r>
      <w:proofErr w:type="spellStart"/>
      <w:r w:rsidRPr="002758DB">
        <w:rPr>
          <w:sz w:val="32"/>
          <w:szCs w:val="32"/>
        </w:rPr>
        <w:t>parapijos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veiklą</w:t>
      </w:r>
      <w:proofErr w:type="spellEnd"/>
      <w:r w:rsidRPr="002758DB">
        <w:rPr>
          <w:sz w:val="32"/>
          <w:szCs w:val="32"/>
        </w:rPr>
        <w:t xml:space="preserve">, </w:t>
      </w:r>
      <w:proofErr w:type="spellStart"/>
      <w:r w:rsidRPr="002758DB">
        <w:rPr>
          <w:sz w:val="32"/>
          <w:szCs w:val="32"/>
        </w:rPr>
        <w:t>dalinantis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įdėjomis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ir</w:t>
      </w:r>
      <w:proofErr w:type="spellEnd"/>
      <w:r w:rsidRPr="002758DB">
        <w:rPr>
          <w:sz w:val="32"/>
          <w:szCs w:val="32"/>
        </w:rPr>
        <w:t xml:space="preserve">, </w:t>
      </w:r>
      <w:proofErr w:type="spellStart"/>
      <w:r w:rsidRPr="002758DB">
        <w:rPr>
          <w:sz w:val="32"/>
          <w:szCs w:val="32"/>
        </w:rPr>
        <w:t>visų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svarbiausia</w:t>
      </w:r>
      <w:proofErr w:type="spellEnd"/>
      <w:r w:rsidRPr="002758DB">
        <w:rPr>
          <w:sz w:val="32"/>
          <w:szCs w:val="32"/>
        </w:rPr>
        <w:t xml:space="preserve">, </w:t>
      </w:r>
      <w:proofErr w:type="spellStart"/>
      <w:r w:rsidRPr="002758DB">
        <w:rPr>
          <w:sz w:val="32"/>
          <w:szCs w:val="32"/>
        </w:rPr>
        <w:t>meldžiantis</w:t>
      </w:r>
      <w:proofErr w:type="spellEnd"/>
      <w:r w:rsidRPr="002758DB">
        <w:rPr>
          <w:sz w:val="32"/>
          <w:szCs w:val="32"/>
        </w:rPr>
        <w:t>.</w:t>
      </w:r>
    </w:p>
    <w:p w:rsidR="00E0458D" w:rsidRPr="002758DB" w:rsidRDefault="00E0458D">
      <w:pPr>
        <w:jc w:val="both"/>
        <w:rPr>
          <w:sz w:val="16"/>
          <w:szCs w:val="16"/>
          <w:lang w:val="lt-LT"/>
        </w:rPr>
      </w:pPr>
    </w:p>
    <w:p w:rsidR="00E0458D" w:rsidRPr="002758DB" w:rsidRDefault="007824CE" w:rsidP="00335446">
      <w:pPr>
        <w:numPr>
          <w:ilvl w:val="0"/>
          <w:numId w:val="2"/>
        </w:numPr>
        <w:rPr>
          <w:sz w:val="32"/>
          <w:szCs w:val="32"/>
        </w:rPr>
      </w:pPr>
      <w:proofErr w:type="spellStart"/>
      <w:r w:rsidRPr="002758DB">
        <w:rPr>
          <w:sz w:val="32"/>
          <w:szCs w:val="32"/>
        </w:rPr>
        <w:t>Kad</w:t>
      </w:r>
      <w:proofErr w:type="spellEnd"/>
      <w:r w:rsidR="00B161A0" w:rsidRPr="002758DB">
        <w:rPr>
          <w:sz w:val="32"/>
          <w:szCs w:val="32"/>
        </w:rPr>
        <w:t xml:space="preserve"> </w:t>
      </w:r>
      <w:proofErr w:type="spellStart"/>
      <w:r w:rsidR="00755581" w:rsidRPr="002758DB">
        <w:rPr>
          <w:sz w:val="32"/>
          <w:szCs w:val="32"/>
        </w:rPr>
        <w:t>Naujuose</w:t>
      </w:r>
      <w:proofErr w:type="spellEnd"/>
      <w:r w:rsidR="00755581" w:rsidRPr="002758DB">
        <w:rPr>
          <w:sz w:val="32"/>
          <w:szCs w:val="32"/>
        </w:rPr>
        <w:t xml:space="preserve"> </w:t>
      </w:r>
      <w:proofErr w:type="spellStart"/>
      <w:r w:rsidR="00755581" w:rsidRPr="002758DB">
        <w:rPr>
          <w:sz w:val="32"/>
          <w:szCs w:val="32"/>
        </w:rPr>
        <w:t>Metuose</w:t>
      </w:r>
      <w:proofErr w:type="spellEnd"/>
      <w:r w:rsidR="00755581" w:rsidRPr="002758DB">
        <w:rPr>
          <w:sz w:val="32"/>
          <w:szCs w:val="32"/>
        </w:rPr>
        <w:t xml:space="preserve"> </w:t>
      </w:r>
      <w:proofErr w:type="spellStart"/>
      <w:r w:rsidR="00755581" w:rsidRPr="002758DB">
        <w:rPr>
          <w:sz w:val="32"/>
          <w:szCs w:val="32"/>
        </w:rPr>
        <w:t>šeimo</w:t>
      </w:r>
      <w:r w:rsidR="006F3224" w:rsidRPr="002758DB">
        <w:rPr>
          <w:sz w:val="32"/>
          <w:szCs w:val="32"/>
        </w:rPr>
        <w:t>s</w:t>
      </w:r>
      <w:proofErr w:type="spellEnd"/>
      <w:r w:rsidR="006F3224" w:rsidRPr="002758DB">
        <w:rPr>
          <w:sz w:val="32"/>
          <w:szCs w:val="32"/>
        </w:rPr>
        <w:t xml:space="preserve"> </w:t>
      </w:r>
      <w:proofErr w:type="spellStart"/>
      <w:r w:rsidR="00755581" w:rsidRPr="002758DB">
        <w:rPr>
          <w:sz w:val="32"/>
          <w:szCs w:val="32"/>
        </w:rPr>
        <w:t>būtų</w:t>
      </w:r>
      <w:proofErr w:type="spellEnd"/>
      <w:r w:rsidR="00755581" w:rsidRPr="002758DB">
        <w:rPr>
          <w:sz w:val="32"/>
          <w:szCs w:val="32"/>
        </w:rPr>
        <w:t xml:space="preserve"> </w:t>
      </w:r>
      <w:proofErr w:type="spellStart"/>
      <w:r w:rsidR="00755581" w:rsidRPr="002758DB">
        <w:rPr>
          <w:sz w:val="32"/>
          <w:szCs w:val="32"/>
        </w:rPr>
        <w:t>pripildytos</w:t>
      </w:r>
      <w:proofErr w:type="spellEnd"/>
      <w:r w:rsidR="00755581" w:rsidRPr="002758DB">
        <w:rPr>
          <w:sz w:val="32"/>
          <w:szCs w:val="32"/>
        </w:rPr>
        <w:t xml:space="preserve"> </w:t>
      </w:r>
      <w:proofErr w:type="spellStart"/>
      <w:r w:rsidR="00755581" w:rsidRPr="002758DB">
        <w:rPr>
          <w:sz w:val="32"/>
          <w:szCs w:val="32"/>
        </w:rPr>
        <w:t>gilia</w:t>
      </w:r>
      <w:proofErr w:type="spellEnd"/>
      <w:r w:rsidR="00755581" w:rsidRPr="002758DB">
        <w:rPr>
          <w:sz w:val="32"/>
          <w:szCs w:val="32"/>
        </w:rPr>
        <w:t xml:space="preserve"> </w:t>
      </w:r>
      <w:proofErr w:type="spellStart"/>
      <w:r w:rsidR="00755581" w:rsidRPr="002758DB">
        <w:rPr>
          <w:sz w:val="32"/>
          <w:szCs w:val="32"/>
        </w:rPr>
        <w:t>ramybe</w:t>
      </w:r>
      <w:proofErr w:type="spellEnd"/>
      <w:r w:rsidR="00E167CC"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ir</w:t>
      </w:r>
      <w:proofErr w:type="spellEnd"/>
      <w:r w:rsidR="00E167CC" w:rsidRPr="002758DB">
        <w:rPr>
          <w:sz w:val="32"/>
          <w:szCs w:val="32"/>
        </w:rPr>
        <w:t xml:space="preserve"> </w:t>
      </w:r>
      <w:proofErr w:type="spellStart"/>
      <w:r w:rsidR="00755581" w:rsidRPr="002758DB">
        <w:rPr>
          <w:sz w:val="32"/>
          <w:szCs w:val="32"/>
        </w:rPr>
        <w:t>tikra</w:t>
      </w:r>
      <w:proofErr w:type="spellEnd"/>
      <w:r w:rsidR="00755581" w:rsidRPr="002758DB">
        <w:rPr>
          <w:sz w:val="32"/>
          <w:szCs w:val="32"/>
        </w:rPr>
        <w:t xml:space="preserve">, </w:t>
      </w:r>
      <w:proofErr w:type="spellStart"/>
      <w:r w:rsidR="00755581" w:rsidRPr="002758DB">
        <w:rPr>
          <w:sz w:val="32"/>
          <w:szCs w:val="32"/>
        </w:rPr>
        <w:t>nesibaigiančia</w:t>
      </w:r>
      <w:proofErr w:type="spellEnd"/>
      <w:r w:rsidR="006F3224" w:rsidRPr="002758DB">
        <w:rPr>
          <w:sz w:val="32"/>
          <w:szCs w:val="32"/>
        </w:rPr>
        <w:t xml:space="preserve"> </w:t>
      </w:r>
      <w:proofErr w:type="spellStart"/>
      <w:r w:rsidR="00755581" w:rsidRPr="002758DB">
        <w:rPr>
          <w:sz w:val="32"/>
          <w:szCs w:val="32"/>
        </w:rPr>
        <w:t>meile</w:t>
      </w:r>
      <w:proofErr w:type="spellEnd"/>
      <w:r w:rsidR="00295C81" w:rsidRPr="002758DB">
        <w:rPr>
          <w:sz w:val="32"/>
          <w:szCs w:val="32"/>
        </w:rPr>
        <w:t>.</w:t>
      </w:r>
    </w:p>
    <w:p w:rsidR="00E0458D" w:rsidRPr="002758DB" w:rsidRDefault="00E0458D">
      <w:pPr>
        <w:jc w:val="both"/>
        <w:rPr>
          <w:sz w:val="32"/>
          <w:szCs w:val="32"/>
          <w:lang w:val="lt-LT"/>
        </w:rPr>
      </w:pPr>
    </w:p>
    <w:p w:rsidR="00E0458D" w:rsidRPr="002758DB" w:rsidRDefault="00E0458D" w:rsidP="00E167CC">
      <w:pPr>
        <w:numPr>
          <w:ilvl w:val="0"/>
          <w:numId w:val="2"/>
        </w:numPr>
        <w:rPr>
          <w:sz w:val="32"/>
          <w:szCs w:val="32"/>
        </w:rPr>
      </w:pPr>
      <w:proofErr w:type="spellStart"/>
      <w:r w:rsidRPr="002758DB">
        <w:rPr>
          <w:sz w:val="32"/>
          <w:szCs w:val="32"/>
        </w:rPr>
        <w:t>Kad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Kristaus</w:t>
      </w:r>
      <w:proofErr w:type="spellEnd"/>
      <w:r w:rsidR="00E167CC"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meilė</w:t>
      </w:r>
      <w:proofErr w:type="spellEnd"/>
      <w:r w:rsidR="00E167CC" w:rsidRPr="002758DB">
        <w:rPr>
          <w:sz w:val="32"/>
          <w:szCs w:val="32"/>
        </w:rPr>
        <w:t xml:space="preserve">, </w:t>
      </w:r>
      <w:proofErr w:type="spellStart"/>
      <w:r w:rsidR="00E167CC" w:rsidRPr="002758DB">
        <w:rPr>
          <w:sz w:val="32"/>
          <w:szCs w:val="32"/>
        </w:rPr>
        <w:t>esanti</w:t>
      </w:r>
      <w:proofErr w:type="spellEnd"/>
      <w:r w:rsidR="00E167CC" w:rsidRPr="002758DB">
        <w:rPr>
          <w:sz w:val="32"/>
          <w:szCs w:val="32"/>
        </w:rPr>
        <w:t xml:space="preserve"> Jo </w:t>
      </w:r>
      <w:proofErr w:type="spellStart"/>
      <w:r w:rsidR="00E167CC" w:rsidRPr="002758DB">
        <w:rPr>
          <w:sz w:val="32"/>
          <w:szCs w:val="32"/>
        </w:rPr>
        <w:t>sekėjuose</w:t>
      </w:r>
      <w:proofErr w:type="spellEnd"/>
      <w:r w:rsidR="00E167CC" w:rsidRPr="002758DB">
        <w:rPr>
          <w:sz w:val="32"/>
          <w:szCs w:val="32"/>
        </w:rPr>
        <w:t xml:space="preserve">, </w:t>
      </w:r>
      <w:proofErr w:type="spellStart"/>
      <w:r w:rsidR="00E167CC" w:rsidRPr="002758DB">
        <w:rPr>
          <w:sz w:val="32"/>
          <w:szCs w:val="32"/>
        </w:rPr>
        <w:t>neštų</w:t>
      </w:r>
      <w:proofErr w:type="spellEnd"/>
      <w:r w:rsidR="00E167CC"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užuojautą</w:t>
      </w:r>
      <w:proofErr w:type="spellEnd"/>
      <w:r w:rsidR="00E167CC"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ir</w:t>
      </w:r>
      <w:proofErr w:type="spellEnd"/>
      <w:r w:rsidR="00E167CC"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pagelbą</w:t>
      </w:r>
      <w:proofErr w:type="spellEnd"/>
      <w:r w:rsidR="00E167CC"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tiems</w:t>
      </w:r>
      <w:proofErr w:type="spellEnd"/>
      <w:r w:rsidR="00E167CC" w:rsidRPr="002758DB">
        <w:rPr>
          <w:sz w:val="32"/>
          <w:szCs w:val="32"/>
        </w:rPr>
        <w:t xml:space="preserve">, </w:t>
      </w:r>
      <w:proofErr w:type="spellStart"/>
      <w:r w:rsidR="00E167CC" w:rsidRPr="002758DB">
        <w:rPr>
          <w:sz w:val="32"/>
          <w:szCs w:val="32"/>
        </w:rPr>
        <w:t>kurie</w:t>
      </w:r>
      <w:proofErr w:type="spellEnd"/>
      <w:r w:rsidR="00E167CC"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patiria</w:t>
      </w:r>
      <w:proofErr w:type="spellEnd"/>
      <w:r w:rsidR="00E167CC"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sunkumus</w:t>
      </w:r>
      <w:proofErr w:type="spellEnd"/>
      <w:r w:rsidR="00E167CC" w:rsidRPr="002758DB">
        <w:rPr>
          <w:sz w:val="32"/>
          <w:szCs w:val="32"/>
        </w:rPr>
        <w:t xml:space="preserve"> </w:t>
      </w:r>
      <w:proofErr w:type="spellStart"/>
      <w:r w:rsidR="00E167CC" w:rsidRPr="002758DB">
        <w:rPr>
          <w:sz w:val="32"/>
          <w:szCs w:val="32"/>
        </w:rPr>
        <w:t>gyvenime</w:t>
      </w:r>
      <w:proofErr w:type="spellEnd"/>
      <w:r w:rsidR="00407095" w:rsidRPr="002758DB">
        <w:rPr>
          <w:sz w:val="32"/>
          <w:szCs w:val="32"/>
        </w:rPr>
        <w:t>.</w:t>
      </w:r>
    </w:p>
    <w:p w:rsidR="003D534B" w:rsidRPr="002758DB" w:rsidRDefault="003D534B" w:rsidP="003D534B">
      <w:pPr>
        <w:ind w:left="720"/>
        <w:rPr>
          <w:sz w:val="16"/>
          <w:szCs w:val="16"/>
          <w:highlight w:val="yellow"/>
        </w:rPr>
      </w:pPr>
    </w:p>
    <w:p w:rsidR="003D534B" w:rsidRPr="002758DB" w:rsidRDefault="0003599E">
      <w:pPr>
        <w:numPr>
          <w:ilvl w:val="0"/>
          <w:numId w:val="2"/>
        </w:numPr>
        <w:rPr>
          <w:sz w:val="32"/>
          <w:szCs w:val="32"/>
        </w:rPr>
      </w:pPr>
      <w:proofErr w:type="spellStart"/>
      <w:r w:rsidRPr="002758DB">
        <w:rPr>
          <w:sz w:val="32"/>
          <w:szCs w:val="32"/>
        </w:rPr>
        <w:t>Kad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visi</w:t>
      </w:r>
      <w:proofErr w:type="spellEnd"/>
      <w:r w:rsidRPr="002758DB">
        <w:rPr>
          <w:sz w:val="32"/>
          <w:szCs w:val="32"/>
        </w:rPr>
        <w:t xml:space="preserve">, </w:t>
      </w:r>
      <w:proofErr w:type="spellStart"/>
      <w:r w:rsidRPr="002758DB">
        <w:rPr>
          <w:sz w:val="32"/>
          <w:szCs w:val="32"/>
        </w:rPr>
        <w:t>kurie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meldžiasi</w:t>
      </w:r>
      <w:proofErr w:type="spellEnd"/>
      <w:r w:rsidRPr="002758DB">
        <w:rPr>
          <w:sz w:val="32"/>
          <w:szCs w:val="32"/>
        </w:rPr>
        <w:t xml:space="preserve">, </w:t>
      </w:r>
      <w:proofErr w:type="spellStart"/>
      <w:r w:rsidRPr="002758DB">
        <w:rPr>
          <w:sz w:val="32"/>
          <w:szCs w:val="32"/>
        </w:rPr>
        <w:t>būtų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užtikrinti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maldos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galia</w:t>
      </w:r>
      <w:proofErr w:type="spellEnd"/>
      <w:r w:rsidR="00115AEE" w:rsidRPr="002758DB">
        <w:rPr>
          <w:sz w:val="32"/>
          <w:szCs w:val="32"/>
        </w:rPr>
        <w:t>.</w:t>
      </w:r>
    </w:p>
    <w:p w:rsidR="00295C81" w:rsidRPr="002758DB" w:rsidRDefault="005539BA">
      <w:pPr>
        <w:pStyle w:val="BodyText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lt-LT" w:eastAsia="lt-LT"/>
        </w:rPr>
        <w:lastRenderedPageBreak/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172085</wp:posOffset>
            </wp:positionV>
            <wp:extent cx="805180" cy="1371600"/>
            <wp:effectExtent l="19050" t="0" r="0" b="0"/>
            <wp:wrapNone/>
            <wp:docPr id="7" name="Picture 19" descr="Kryziu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ryzius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5446" w:rsidRPr="002758DB" w:rsidRDefault="00335446">
      <w:pPr>
        <w:pStyle w:val="BodyText"/>
        <w:jc w:val="center"/>
        <w:rPr>
          <w:b/>
          <w:sz w:val="32"/>
          <w:szCs w:val="32"/>
        </w:rPr>
      </w:pPr>
    </w:p>
    <w:p w:rsidR="00E0458D" w:rsidRPr="002758DB" w:rsidRDefault="00E0458D" w:rsidP="002758DB">
      <w:pPr>
        <w:pStyle w:val="BodyText"/>
        <w:jc w:val="center"/>
        <w:rPr>
          <w:b/>
          <w:sz w:val="32"/>
          <w:szCs w:val="32"/>
        </w:rPr>
      </w:pPr>
    </w:p>
    <w:p w:rsidR="00E0458D" w:rsidRPr="002758DB" w:rsidRDefault="00E0458D">
      <w:pPr>
        <w:pStyle w:val="BodyText"/>
        <w:jc w:val="left"/>
        <w:rPr>
          <w:b/>
          <w:sz w:val="32"/>
          <w:szCs w:val="32"/>
        </w:rPr>
      </w:pPr>
    </w:p>
    <w:p w:rsidR="005539BA" w:rsidRDefault="005539BA">
      <w:pPr>
        <w:pStyle w:val="BodyText"/>
        <w:ind w:left="1440" w:firstLine="720"/>
        <w:jc w:val="left"/>
        <w:rPr>
          <w:b/>
          <w:sz w:val="32"/>
          <w:szCs w:val="32"/>
        </w:rPr>
      </w:pPr>
    </w:p>
    <w:p w:rsidR="005539BA" w:rsidRDefault="00E0458D" w:rsidP="002758DB">
      <w:pPr>
        <w:pStyle w:val="BodyText"/>
        <w:ind w:left="1440" w:firstLine="720"/>
        <w:jc w:val="left"/>
        <w:rPr>
          <w:b/>
          <w:sz w:val="32"/>
          <w:szCs w:val="32"/>
        </w:rPr>
      </w:pPr>
      <w:r w:rsidRPr="002758DB">
        <w:rPr>
          <w:b/>
          <w:sz w:val="32"/>
          <w:szCs w:val="32"/>
        </w:rPr>
        <w:t xml:space="preserve">        </w:t>
      </w:r>
    </w:p>
    <w:p w:rsidR="0003599E" w:rsidRPr="002758DB" w:rsidRDefault="00E0458D" w:rsidP="005539BA">
      <w:pPr>
        <w:pStyle w:val="BodyText"/>
        <w:ind w:left="720" w:firstLine="720"/>
        <w:jc w:val="left"/>
        <w:rPr>
          <w:b/>
          <w:sz w:val="32"/>
          <w:szCs w:val="32"/>
        </w:rPr>
      </w:pPr>
      <w:proofErr w:type="spellStart"/>
      <w:r w:rsidRPr="002758DB">
        <w:rPr>
          <w:b/>
          <w:sz w:val="32"/>
          <w:szCs w:val="32"/>
        </w:rPr>
        <w:t>KAS</w:t>
      </w:r>
      <w:proofErr w:type="spellEnd"/>
      <w:r w:rsidRPr="002758DB">
        <w:rPr>
          <w:b/>
          <w:sz w:val="32"/>
          <w:szCs w:val="32"/>
        </w:rPr>
        <w:t xml:space="preserve">  </w:t>
      </w:r>
      <w:proofErr w:type="spellStart"/>
      <w:r w:rsidRPr="002758DB">
        <w:rPr>
          <w:b/>
          <w:sz w:val="32"/>
          <w:szCs w:val="32"/>
        </w:rPr>
        <w:t>NAUJO</w:t>
      </w:r>
      <w:proofErr w:type="spellEnd"/>
      <w:r w:rsidRPr="002758DB">
        <w:rPr>
          <w:b/>
          <w:sz w:val="32"/>
          <w:szCs w:val="32"/>
        </w:rPr>
        <w:t xml:space="preserve">  </w:t>
      </w:r>
      <w:r w:rsidRPr="002758DB">
        <w:rPr>
          <w:b/>
          <w:sz w:val="32"/>
          <w:szCs w:val="32"/>
        </w:rPr>
        <w:tab/>
      </w:r>
      <w:r w:rsidR="005539BA">
        <w:rPr>
          <w:b/>
          <w:sz w:val="32"/>
          <w:szCs w:val="32"/>
        </w:rPr>
        <w:t xml:space="preserve">  </w:t>
      </w:r>
      <w:r w:rsidRPr="002758DB">
        <w:rPr>
          <w:b/>
          <w:sz w:val="32"/>
          <w:szCs w:val="32"/>
          <w:lang w:val="lt-LT"/>
        </w:rPr>
        <w:t>ŠV. KAZIMIERO  PARAPIJOJE</w:t>
      </w:r>
      <w:r w:rsidRPr="002758DB">
        <w:rPr>
          <w:b/>
          <w:sz w:val="32"/>
          <w:szCs w:val="32"/>
        </w:rPr>
        <w:t>?</w:t>
      </w:r>
    </w:p>
    <w:p w:rsidR="00E167CC" w:rsidRPr="002758DB" w:rsidRDefault="00E167CC">
      <w:pPr>
        <w:pStyle w:val="BodyText"/>
        <w:ind w:left="720"/>
        <w:jc w:val="left"/>
        <w:rPr>
          <w:bCs/>
          <w:sz w:val="32"/>
          <w:szCs w:val="32"/>
          <w:u w:val="single"/>
          <w:lang w:val="lt-LT"/>
        </w:rPr>
      </w:pPr>
    </w:p>
    <w:p w:rsidR="00E35074" w:rsidRPr="002758DB" w:rsidRDefault="00E167CC" w:rsidP="002758DB">
      <w:pPr>
        <w:pStyle w:val="BodyText"/>
        <w:numPr>
          <w:ilvl w:val="0"/>
          <w:numId w:val="16"/>
        </w:numPr>
        <w:spacing w:line="360" w:lineRule="auto"/>
        <w:jc w:val="left"/>
        <w:rPr>
          <w:sz w:val="32"/>
          <w:szCs w:val="32"/>
          <w:lang w:val="lt-LT"/>
        </w:rPr>
      </w:pPr>
      <w:r w:rsidRPr="002758DB">
        <w:rPr>
          <w:sz w:val="32"/>
          <w:szCs w:val="32"/>
          <w:lang w:val="lt-LT"/>
        </w:rPr>
        <w:t>saus</w:t>
      </w:r>
      <w:r w:rsidR="00F17128" w:rsidRPr="002758DB">
        <w:rPr>
          <w:sz w:val="32"/>
          <w:szCs w:val="32"/>
          <w:lang w:val="lt-LT"/>
        </w:rPr>
        <w:t>i</w:t>
      </w:r>
      <w:r w:rsidR="00335446" w:rsidRPr="002758DB">
        <w:rPr>
          <w:sz w:val="32"/>
          <w:szCs w:val="32"/>
          <w:lang w:val="lt-LT"/>
        </w:rPr>
        <w:t>o</w:t>
      </w:r>
      <w:r w:rsidR="00A00B7A" w:rsidRPr="002758DB">
        <w:rPr>
          <w:bCs/>
          <w:sz w:val="32"/>
          <w:szCs w:val="32"/>
          <w:lang w:val="lt-LT"/>
        </w:rPr>
        <w:t xml:space="preserve"> </w:t>
      </w:r>
      <w:r w:rsidRPr="002758DB">
        <w:rPr>
          <w:bCs/>
          <w:sz w:val="32"/>
          <w:szCs w:val="32"/>
          <w:lang w:val="lt-LT"/>
        </w:rPr>
        <w:t>4</w:t>
      </w:r>
      <w:r w:rsidR="0003599E" w:rsidRPr="002758DB">
        <w:rPr>
          <w:bCs/>
          <w:sz w:val="32"/>
          <w:szCs w:val="32"/>
          <w:lang w:val="lt-LT"/>
        </w:rPr>
        <w:t>d.</w:t>
      </w:r>
      <w:r w:rsidR="00571BE8" w:rsidRPr="002758DB">
        <w:rPr>
          <w:bCs/>
          <w:sz w:val="32"/>
          <w:szCs w:val="32"/>
          <w:lang w:val="lt-LT"/>
        </w:rPr>
        <w:t xml:space="preserve">    </w:t>
      </w:r>
      <w:r w:rsidR="00E35074" w:rsidRPr="002758DB">
        <w:rPr>
          <w:bCs/>
          <w:sz w:val="32"/>
          <w:szCs w:val="32"/>
          <w:lang w:val="lt-LT"/>
        </w:rPr>
        <w:t xml:space="preserve">– </w:t>
      </w:r>
      <w:r w:rsidR="00F8026D" w:rsidRPr="002758DB">
        <w:rPr>
          <w:b/>
          <w:bCs/>
          <w:sz w:val="32"/>
          <w:szCs w:val="32"/>
          <w:lang w:val="lt-LT"/>
        </w:rPr>
        <w:t xml:space="preserve">Pirmojo mėnesio penktadienio </w:t>
      </w:r>
      <w:r w:rsidR="00F8026D" w:rsidRPr="002758DB">
        <w:rPr>
          <w:b/>
          <w:sz w:val="32"/>
          <w:szCs w:val="32"/>
          <w:lang w:val="lt-LT"/>
        </w:rPr>
        <w:t>Eucharistijos garbinimas</w:t>
      </w:r>
      <w:r w:rsidR="00F8026D" w:rsidRPr="002758DB">
        <w:rPr>
          <w:sz w:val="32"/>
          <w:szCs w:val="32"/>
          <w:lang w:val="lt-LT"/>
        </w:rPr>
        <w:t xml:space="preserve"> </w:t>
      </w:r>
      <w:r w:rsidR="00F8026D" w:rsidRPr="002758DB">
        <w:rPr>
          <w:b/>
          <w:sz w:val="32"/>
          <w:szCs w:val="32"/>
          <w:lang w:val="lt-LT"/>
        </w:rPr>
        <w:t>ryte</w:t>
      </w:r>
      <w:r w:rsidR="002758DB">
        <w:rPr>
          <w:b/>
          <w:sz w:val="32"/>
          <w:szCs w:val="32"/>
          <w:lang w:val="lt-LT"/>
        </w:rPr>
        <w:t xml:space="preserve"> </w:t>
      </w:r>
      <w:r w:rsidR="00F8026D" w:rsidRPr="002758DB">
        <w:rPr>
          <w:sz w:val="32"/>
          <w:szCs w:val="32"/>
          <w:lang w:val="lt-LT"/>
        </w:rPr>
        <w:t>8:00 - 9:00v.r. bažnyčioje</w:t>
      </w:r>
    </w:p>
    <w:p w:rsidR="00E167CC" w:rsidRPr="002758DB" w:rsidRDefault="00E167CC" w:rsidP="006D37DF">
      <w:pPr>
        <w:pStyle w:val="BodyText"/>
        <w:numPr>
          <w:ilvl w:val="0"/>
          <w:numId w:val="16"/>
        </w:numPr>
        <w:spacing w:line="360" w:lineRule="auto"/>
        <w:jc w:val="left"/>
        <w:rPr>
          <w:sz w:val="32"/>
          <w:szCs w:val="32"/>
          <w:lang w:val="lt-LT"/>
        </w:rPr>
      </w:pPr>
      <w:r w:rsidRPr="002758DB">
        <w:rPr>
          <w:sz w:val="32"/>
          <w:szCs w:val="32"/>
          <w:lang w:val="lt-LT"/>
        </w:rPr>
        <w:t>saus</w:t>
      </w:r>
      <w:r w:rsidR="00F17128" w:rsidRPr="002758DB">
        <w:rPr>
          <w:sz w:val="32"/>
          <w:szCs w:val="32"/>
          <w:lang w:val="lt-LT"/>
        </w:rPr>
        <w:t>i</w:t>
      </w:r>
      <w:r w:rsidR="0028301F" w:rsidRPr="002758DB">
        <w:rPr>
          <w:sz w:val="32"/>
          <w:szCs w:val="32"/>
          <w:lang w:val="lt-LT"/>
        </w:rPr>
        <w:t xml:space="preserve">o </w:t>
      </w:r>
      <w:r w:rsidRPr="002758DB">
        <w:rPr>
          <w:sz w:val="32"/>
          <w:szCs w:val="32"/>
          <w:lang w:val="lt-LT"/>
        </w:rPr>
        <w:t>9</w:t>
      </w:r>
      <w:r w:rsidR="0028301F" w:rsidRPr="002758DB">
        <w:rPr>
          <w:sz w:val="32"/>
          <w:szCs w:val="32"/>
          <w:lang w:val="lt-LT"/>
        </w:rPr>
        <w:t xml:space="preserve">d. </w:t>
      </w:r>
      <w:r w:rsidRPr="002758DB">
        <w:rPr>
          <w:sz w:val="32"/>
          <w:szCs w:val="32"/>
          <w:lang w:val="lt-LT"/>
        </w:rPr>
        <w:t xml:space="preserve"> </w:t>
      </w:r>
      <w:r w:rsidR="00571BE8" w:rsidRPr="002758DB">
        <w:rPr>
          <w:bCs/>
          <w:sz w:val="32"/>
          <w:szCs w:val="32"/>
          <w:lang w:val="lt-LT"/>
        </w:rPr>
        <w:t xml:space="preserve">  </w:t>
      </w:r>
      <w:r w:rsidR="00295C81" w:rsidRPr="002758DB">
        <w:rPr>
          <w:sz w:val="32"/>
          <w:szCs w:val="32"/>
          <w:lang w:val="lt-LT"/>
        </w:rPr>
        <w:t xml:space="preserve">– </w:t>
      </w:r>
      <w:r w:rsidR="00834223" w:rsidRPr="002758DB">
        <w:rPr>
          <w:b/>
          <w:bCs/>
          <w:sz w:val="32"/>
          <w:szCs w:val="32"/>
          <w:lang w:val="lt-LT"/>
        </w:rPr>
        <w:t xml:space="preserve">Eucharistijos garbinimas vakare </w:t>
      </w:r>
      <w:r w:rsidR="00834223" w:rsidRPr="002758DB">
        <w:rPr>
          <w:bCs/>
          <w:sz w:val="32"/>
          <w:szCs w:val="32"/>
          <w:lang w:val="lt-LT"/>
        </w:rPr>
        <w:t>6:00-7:00v.v. bažnyčioje</w:t>
      </w:r>
    </w:p>
    <w:tbl>
      <w:tblPr>
        <w:tblW w:w="0" w:type="auto"/>
        <w:tblInd w:w="198" w:type="dxa"/>
        <w:tblLook w:val="04A0"/>
      </w:tblPr>
      <w:tblGrid>
        <w:gridCol w:w="5904"/>
        <w:gridCol w:w="4194"/>
      </w:tblGrid>
      <w:tr w:rsidR="006D4737" w:rsidRPr="002758DB" w:rsidTr="00E167CC">
        <w:tc>
          <w:tcPr>
            <w:tcW w:w="6120" w:type="dxa"/>
          </w:tcPr>
          <w:p w:rsidR="00F17128" w:rsidRPr="002758DB" w:rsidRDefault="00F17128" w:rsidP="00F1443A">
            <w:pPr>
              <w:pStyle w:val="BodyText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  <w:p w:rsidR="006D4737" w:rsidRPr="002758DB" w:rsidRDefault="00F17128" w:rsidP="00F1443A">
            <w:pPr>
              <w:pStyle w:val="BodyText"/>
              <w:jc w:val="center"/>
              <w:rPr>
                <w:sz w:val="32"/>
                <w:szCs w:val="32"/>
                <w:lang w:val="lt-LT"/>
              </w:rPr>
            </w:pPr>
            <w:r w:rsidRPr="002758DB">
              <w:rPr>
                <w:sz w:val="32"/>
                <w:szCs w:val="32"/>
                <w:lang w:val="lt-LT"/>
              </w:rPr>
              <w:t>GRUODŽI</w:t>
            </w:r>
            <w:r w:rsidR="00335446" w:rsidRPr="002758DB">
              <w:rPr>
                <w:sz w:val="32"/>
                <w:szCs w:val="32"/>
                <w:lang w:val="lt-LT"/>
              </w:rPr>
              <w:t>O</w:t>
            </w:r>
            <w:r w:rsidR="006D4737" w:rsidRPr="002758DB">
              <w:rPr>
                <w:sz w:val="32"/>
                <w:szCs w:val="32"/>
                <w:lang w:val="lt-LT"/>
              </w:rPr>
              <w:t xml:space="preserve"> MĖNESIO ŠVENTASIS</w:t>
            </w:r>
          </w:p>
          <w:p w:rsidR="006D4737" w:rsidRPr="002758DB" w:rsidRDefault="006D4737" w:rsidP="003C2BE1">
            <w:pPr>
              <w:pStyle w:val="BodyText"/>
              <w:jc w:val="center"/>
              <w:rPr>
                <w:b/>
                <w:sz w:val="32"/>
                <w:szCs w:val="32"/>
                <w:lang w:val="lt-LT"/>
              </w:rPr>
            </w:pPr>
          </w:p>
          <w:p w:rsidR="006D4737" w:rsidRPr="002758DB" w:rsidRDefault="006D4737" w:rsidP="003C2BE1">
            <w:pPr>
              <w:pStyle w:val="BodyText"/>
              <w:jc w:val="center"/>
              <w:rPr>
                <w:i/>
                <w:sz w:val="32"/>
                <w:szCs w:val="32"/>
                <w:lang w:val="lt-LT"/>
              </w:rPr>
            </w:pPr>
            <w:r w:rsidRPr="002758DB">
              <w:rPr>
                <w:b/>
                <w:sz w:val="32"/>
                <w:szCs w:val="32"/>
                <w:lang w:val="lt-LT"/>
              </w:rPr>
              <w:t xml:space="preserve">ŠV. </w:t>
            </w:r>
            <w:r w:rsidR="00E167CC" w:rsidRPr="002758DB">
              <w:rPr>
                <w:b/>
                <w:sz w:val="32"/>
                <w:szCs w:val="32"/>
                <w:lang w:val="lt-LT"/>
              </w:rPr>
              <w:t>ANTANA</w:t>
            </w:r>
            <w:r w:rsidR="00F17128" w:rsidRPr="002758DB">
              <w:rPr>
                <w:b/>
                <w:sz w:val="32"/>
                <w:szCs w:val="32"/>
                <w:lang w:val="lt-LT"/>
              </w:rPr>
              <w:t>S</w:t>
            </w:r>
          </w:p>
          <w:p w:rsidR="00AE768D" w:rsidRPr="002758DB" w:rsidRDefault="00AE768D" w:rsidP="003C2BE1">
            <w:pPr>
              <w:pStyle w:val="BodyText"/>
              <w:jc w:val="center"/>
              <w:rPr>
                <w:b/>
                <w:sz w:val="32"/>
                <w:szCs w:val="32"/>
                <w:lang w:val="lt-LT"/>
              </w:rPr>
            </w:pPr>
          </w:p>
          <w:p w:rsidR="006D4737" w:rsidRPr="002758DB" w:rsidRDefault="00E167CC" w:rsidP="003C2BE1">
            <w:pPr>
              <w:pStyle w:val="BodyText"/>
              <w:jc w:val="center"/>
              <w:rPr>
                <w:b/>
                <w:sz w:val="32"/>
                <w:szCs w:val="32"/>
                <w:lang w:val="lt-LT"/>
              </w:rPr>
            </w:pPr>
            <w:r w:rsidRPr="002758DB">
              <w:rPr>
                <w:b/>
                <w:sz w:val="32"/>
                <w:szCs w:val="32"/>
                <w:lang w:val="lt-LT"/>
              </w:rPr>
              <w:t>abat</w:t>
            </w:r>
            <w:r w:rsidR="0028301F" w:rsidRPr="002758DB">
              <w:rPr>
                <w:b/>
                <w:sz w:val="32"/>
                <w:szCs w:val="32"/>
                <w:lang w:val="lt-LT"/>
              </w:rPr>
              <w:t>as</w:t>
            </w:r>
          </w:p>
          <w:p w:rsidR="0073686D" w:rsidRPr="002758DB" w:rsidRDefault="00F8026D" w:rsidP="003C2BE1">
            <w:pPr>
              <w:pStyle w:val="BodyText"/>
              <w:jc w:val="center"/>
              <w:rPr>
                <w:b/>
                <w:sz w:val="32"/>
                <w:szCs w:val="32"/>
                <w:lang w:val="lt-LT"/>
              </w:rPr>
            </w:pPr>
            <w:r w:rsidRPr="002758DB">
              <w:rPr>
                <w:b/>
                <w:sz w:val="32"/>
                <w:szCs w:val="32"/>
                <w:lang w:val="lt-LT"/>
              </w:rPr>
              <w:t>(</w:t>
            </w:r>
            <w:r w:rsidR="00E167CC" w:rsidRPr="002758DB">
              <w:rPr>
                <w:b/>
                <w:sz w:val="32"/>
                <w:szCs w:val="32"/>
                <w:lang w:val="lt-LT"/>
              </w:rPr>
              <w:t>251-356</w:t>
            </w:r>
            <w:r w:rsidR="00564185" w:rsidRPr="002758DB">
              <w:rPr>
                <w:b/>
                <w:sz w:val="32"/>
                <w:szCs w:val="32"/>
                <w:lang w:val="lt-LT"/>
              </w:rPr>
              <w:t>)</w:t>
            </w:r>
          </w:p>
          <w:p w:rsidR="006D4737" w:rsidRPr="002758DB" w:rsidRDefault="006D4737" w:rsidP="003C2BE1">
            <w:pPr>
              <w:pStyle w:val="BodyText"/>
              <w:jc w:val="center"/>
              <w:rPr>
                <w:b/>
                <w:sz w:val="32"/>
                <w:szCs w:val="32"/>
                <w:lang w:val="lt-LT"/>
              </w:rPr>
            </w:pPr>
          </w:p>
          <w:p w:rsidR="00220A91" w:rsidRPr="00E549DE" w:rsidRDefault="00E167CC" w:rsidP="00E549DE">
            <w:pPr>
              <w:pStyle w:val="BodyText"/>
              <w:jc w:val="center"/>
              <w:rPr>
                <w:b/>
                <w:sz w:val="32"/>
                <w:szCs w:val="32"/>
                <w:lang w:val="lt-LT"/>
              </w:rPr>
            </w:pPr>
            <w:r w:rsidRPr="002758DB">
              <w:rPr>
                <w:b/>
                <w:sz w:val="32"/>
                <w:szCs w:val="32"/>
                <w:lang w:val="lt-LT"/>
              </w:rPr>
              <w:t>saus</w:t>
            </w:r>
            <w:r w:rsidR="00F17128" w:rsidRPr="002758DB">
              <w:rPr>
                <w:b/>
                <w:sz w:val="32"/>
                <w:szCs w:val="32"/>
                <w:lang w:val="lt-LT"/>
              </w:rPr>
              <w:t>i</w:t>
            </w:r>
            <w:r w:rsidR="009D43BE" w:rsidRPr="002758DB">
              <w:rPr>
                <w:b/>
                <w:sz w:val="32"/>
                <w:szCs w:val="32"/>
                <w:lang w:val="lt-LT"/>
              </w:rPr>
              <w:t>o</w:t>
            </w:r>
            <w:r w:rsidR="00F17128" w:rsidRPr="002758DB">
              <w:rPr>
                <w:b/>
                <w:sz w:val="32"/>
                <w:szCs w:val="32"/>
                <w:lang w:val="lt-LT"/>
              </w:rPr>
              <w:t xml:space="preserve"> </w:t>
            </w:r>
            <w:r w:rsidRPr="002758DB">
              <w:rPr>
                <w:b/>
                <w:sz w:val="32"/>
                <w:szCs w:val="32"/>
                <w:lang w:val="lt-LT"/>
              </w:rPr>
              <w:t>1</w:t>
            </w:r>
            <w:r w:rsidR="0028301F" w:rsidRPr="002758DB">
              <w:rPr>
                <w:b/>
                <w:sz w:val="32"/>
                <w:szCs w:val="32"/>
                <w:lang w:val="lt-LT"/>
              </w:rPr>
              <w:t>7</w:t>
            </w:r>
            <w:r w:rsidR="006D4737" w:rsidRPr="002758DB">
              <w:rPr>
                <w:b/>
                <w:sz w:val="32"/>
                <w:szCs w:val="32"/>
                <w:lang w:val="lt-LT"/>
              </w:rPr>
              <w:t>d.</w:t>
            </w:r>
          </w:p>
        </w:tc>
        <w:tc>
          <w:tcPr>
            <w:tcW w:w="4410" w:type="dxa"/>
          </w:tcPr>
          <w:p w:rsidR="006D4737" w:rsidRPr="002758DB" w:rsidRDefault="00E167CC" w:rsidP="003C2BE1">
            <w:pPr>
              <w:pStyle w:val="BodyText"/>
              <w:spacing w:line="360" w:lineRule="auto"/>
              <w:jc w:val="left"/>
              <w:rPr>
                <w:b/>
                <w:bCs/>
                <w:sz w:val="32"/>
                <w:szCs w:val="32"/>
                <w:lang w:val="lt-LT"/>
              </w:rPr>
            </w:pPr>
            <w:r w:rsidRPr="002758DB">
              <w:rPr>
                <w:b/>
                <w:bCs/>
                <w:noProof/>
                <w:sz w:val="32"/>
                <w:szCs w:val="32"/>
                <w:lang w:val="lt-LT" w:eastAsia="lt-LT"/>
              </w:rPr>
              <w:drawing>
                <wp:anchor distT="0" distB="0" distL="114300" distR="114300" simplePos="0" relativeHeight="251804160" behindDoc="0" locked="0" layoutInCell="1" allowOverlap="1">
                  <wp:simplePos x="0" y="0"/>
                  <wp:positionH relativeFrom="column">
                    <wp:posOffset>200643</wp:posOffset>
                  </wp:positionH>
                  <wp:positionV relativeFrom="paragraph">
                    <wp:posOffset>142307</wp:posOffset>
                  </wp:positionV>
                  <wp:extent cx="2306312" cy="1992302"/>
                  <wp:effectExtent l="19050" t="0" r="0" b="0"/>
                  <wp:wrapNone/>
                  <wp:docPr id="22" name="Picture 3" descr="C:\Users\Owner\AppData\Local\Microsoft\Windows\Temporary Internet Files\Content.Word\St. 2Anthony of Egy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Word\St. 2Anthony of Egy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312" cy="1992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340CE" w:rsidRPr="002758DB" w:rsidRDefault="009340CE">
      <w:pPr>
        <w:jc w:val="both"/>
        <w:rPr>
          <w:b/>
          <w:i/>
          <w:sz w:val="32"/>
          <w:szCs w:val="32"/>
        </w:rPr>
      </w:pPr>
    </w:p>
    <w:p w:rsidR="00220A91" w:rsidRPr="002758DB" w:rsidRDefault="00220A91">
      <w:pPr>
        <w:jc w:val="both"/>
        <w:rPr>
          <w:b/>
          <w:i/>
          <w:sz w:val="32"/>
          <w:szCs w:val="32"/>
        </w:rPr>
      </w:pPr>
    </w:p>
    <w:p w:rsidR="00F259D3" w:rsidRPr="002758DB" w:rsidRDefault="00C21F39" w:rsidP="002758DB">
      <w:pPr>
        <w:jc w:val="both"/>
        <w:rPr>
          <w:sz w:val="22"/>
          <w:szCs w:val="22"/>
        </w:rPr>
      </w:pPr>
      <w:r w:rsidRPr="002758DB">
        <w:rPr>
          <w:b/>
          <w:i/>
          <w:sz w:val="32"/>
          <w:szCs w:val="32"/>
        </w:rPr>
        <w:tab/>
      </w:r>
      <w:r w:rsidR="0028301F" w:rsidRPr="002758DB">
        <w:rPr>
          <w:b/>
          <w:i/>
          <w:sz w:val="32"/>
          <w:szCs w:val="32"/>
        </w:rPr>
        <w:t>“</w:t>
      </w:r>
      <w:proofErr w:type="spellStart"/>
      <w:r w:rsidR="00E167CC" w:rsidRPr="002758DB">
        <w:rPr>
          <w:b/>
          <w:i/>
          <w:sz w:val="32"/>
          <w:szCs w:val="32"/>
        </w:rPr>
        <w:t>Matydami</w:t>
      </w:r>
      <w:proofErr w:type="spellEnd"/>
      <w:r w:rsidR="00E167CC" w:rsidRPr="002758DB">
        <w:rPr>
          <w:b/>
          <w:i/>
          <w:sz w:val="32"/>
          <w:szCs w:val="32"/>
        </w:rPr>
        <w:t xml:space="preserve"> </w:t>
      </w:r>
      <w:proofErr w:type="spellStart"/>
      <w:r w:rsidR="00E167CC" w:rsidRPr="002758DB">
        <w:rPr>
          <w:b/>
          <w:i/>
          <w:sz w:val="32"/>
          <w:szCs w:val="32"/>
        </w:rPr>
        <w:t>kokį</w:t>
      </w:r>
      <w:proofErr w:type="spellEnd"/>
      <w:r w:rsidR="00E167CC" w:rsidRPr="002758DB">
        <w:rPr>
          <w:b/>
          <w:i/>
          <w:sz w:val="32"/>
          <w:szCs w:val="32"/>
        </w:rPr>
        <w:t xml:space="preserve"> </w:t>
      </w:r>
      <w:proofErr w:type="spellStart"/>
      <w:r w:rsidR="00E167CC" w:rsidRPr="002758DB">
        <w:rPr>
          <w:b/>
          <w:i/>
          <w:sz w:val="32"/>
          <w:szCs w:val="32"/>
        </w:rPr>
        <w:t>gyvenimą</w:t>
      </w:r>
      <w:proofErr w:type="spellEnd"/>
      <w:r w:rsidR="00E167CC" w:rsidRPr="002758DB">
        <w:rPr>
          <w:b/>
          <w:i/>
          <w:sz w:val="32"/>
          <w:szCs w:val="32"/>
        </w:rPr>
        <w:t xml:space="preserve"> </w:t>
      </w:r>
      <w:proofErr w:type="spellStart"/>
      <w:r w:rsidR="00E167CC" w:rsidRPr="002758DB">
        <w:rPr>
          <w:b/>
          <w:i/>
          <w:sz w:val="32"/>
          <w:szCs w:val="32"/>
        </w:rPr>
        <w:t>jis</w:t>
      </w:r>
      <w:proofErr w:type="spellEnd"/>
      <w:r w:rsidR="00E167CC" w:rsidRPr="002758DB">
        <w:rPr>
          <w:b/>
          <w:i/>
          <w:sz w:val="32"/>
          <w:szCs w:val="32"/>
        </w:rPr>
        <w:t xml:space="preserve"> </w:t>
      </w:r>
      <w:proofErr w:type="spellStart"/>
      <w:r w:rsidR="00E167CC" w:rsidRPr="002758DB">
        <w:rPr>
          <w:b/>
          <w:i/>
          <w:sz w:val="32"/>
          <w:szCs w:val="32"/>
        </w:rPr>
        <w:t>gyveno</w:t>
      </w:r>
      <w:proofErr w:type="spellEnd"/>
      <w:r w:rsidR="00E167CC" w:rsidRPr="002758DB">
        <w:rPr>
          <w:b/>
          <w:i/>
          <w:sz w:val="32"/>
          <w:szCs w:val="32"/>
        </w:rPr>
        <w:t xml:space="preserve">, </w:t>
      </w:r>
      <w:proofErr w:type="spellStart"/>
      <w:r w:rsidR="00E167CC" w:rsidRPr="002758DB">
        <w:rPr>
          <w:b/>
          <w:i/>
          <w:sz w:val="32"/>
          <w:szCs w:val="32"/>
        </w:rPr>
        <w:t>miestelio</w:t>
      </w:r>
      <w:proofErr w:type="spellEnd"/>
      <w:r w:rsidR="00E167CC" w:rsidRPr="002758DB">
        <w:rPr>
          <w:b/>
          <w:i/>
          <w:sz w:val="32"/>
          <w:szCs w:val="32"/>
        </w:rPr>
        <w:t xml:space="preserve"> </w:t>
      </w:r>
      <w:proofErr w:type="spellStart"/>
      <w:r w:rsidR="00E167CC" w:rsidRPr="002758DB">
        <w:rPr>
          <w:b/>
          <w:i/>
          <w:sz w:val="32"/>
          <w:szCs w:val="32"/>
        </w:rPr>
        <w:t>žmonės</w:t>
      </w:r>
      <w:proofErr w:type="spellEnd"/>
      <w:r w:rsidR="00E167CC" w:rsidRPr="002758DB">
        <w:rPr>
          <w:b/>
          <w:i/>
          <w:sz w:val="32"/>
          <w:szCs w:val="32"/>
        </w:rPr>
        <w:t xml:space="preserve"> </w:t>
      </w:r>
      <w:proofErr w:type="spellStart"/>
      <w:r w:rsidR="00E167CC" w:rsidRPr="002758DB">
        <w:rPr>
          <w:b/>
          <w:i/>
          <w:sz w:val="32"/>
          <w:szCs w:val="32"/>
        </w:rPr>
        <w:t>ir</w:t>
      </w:r>
      <w:proofErr w:type="spellEnd"/>
      <w:r w:rsidR="00E167CC" w:rsidRPr="002758DB">
        <w:rPr>
          <w:b/>
          <w:i/>
          <w:sz w:val="32"/>
          <w:szCs w:val="32"/>
        </w:rPr>
        <w:t xml:space="preserve"> </w:t>
      </w:r>
      <w:proofErr w:type="spellStart"/>
      <w:r w:rsidR="00E167CC" w:rsidRPr="002758DB">
        <w:rPr>
          <w:b/>
          <w:i/>
          <w:sz w:val="32"/>
          <w:szCs w:val="32"/>
        </w:rPr>
        <w:t>visi</w:t>
      </w:r>
      <w:proofErr w:type="spellEnd"/>
      <w:r w:rsidR="00E167CC" w:rsidRPr="002758DB">
        <w:rPr>
          <w:b/>
          <w:i/>
          <w:sz w:val="32"/>
          <w:szCs w:val="32"/>
        </w:rPr>
        <w:t xml:space="preserve"> </w:t>
      </w:r>
      <w:proofErr w:type="spellStart"/>
      <w:r w:rsidR="00E167CC" w:rsidRPr="002758DB">
        <w:rPr>
          <w:b/>
          <w:i/>
          <w:sz w:val="32"/>
          <w:szCs w:val="32"/>
        </w:rPr>
        <w:t>geri</w:t>
      </w:r>
      <w:proofErr w:type="spellEnd"/>
      <w:r w:rsidR="00E167CC" w:rsidRPr="002758DB">
        <w:rPr>
          <w:b/>
          <w:i/>
          <w:sz w:val="32"/>
          <w:szCs w:val="32"/>
        </w:rPr>
        <w:t xml:space="preserve"> </w:t>
      </w:r>
      <w:proofErr w:type="spellStart"/>
      <w:r w:rsidR="00E167CC" w:rsidRPr="002758DB">
        <w:rPr>
          <w:b/>
          <w:i/>
          <w:sz w:val="32"/>
          <w:szCs w:val="32"/>
        </w:rPr>
        <w:t>vyrai</w:t>
      </w:r>
      <w:proofErr w:type="spellEnd"/>
      <w:r w:rsidR="003807B9" w:rsidRPr="002758DB">
        <w:rPr>
          <w:b/>
          <w:i/>
          <w:sz w:val="32"/>
          <w:szCs w:val="32"/>
        </w:rPr>
        <w:t xml:space="preserve">, </w:t>
      </w:r>
      <w:proofErr w:type="spellStart"/>
      <w:r w:rsidR="003807B9" w:rsidRPr="002758DB">
        <w:rPr>
          <w:b/>
          <w:i/>
          <w:sz w:val="32"/>
          <w:szCs w:val="32"/>
        </w:rPr>
        <w:t>kuriuos</w:t>
      </w:r>
      <w:proofErr w:type="spellEnd"/>
      <w:r w:rsidR="003807B9" w:rsidRPr="002758DB">
        <w:rPr>
          <w:b/>
          <w:i/>
          <w:sz w:val="32"/>
          <w:szCs w:val="32"/>
        </w:rPr>
        <w:t xml:space="preserve"> </w:t>
      </w:r>
      <w:proofErr w:type="spellStart"/>
      <w:r w:rsidR="003807B9" w:rsidRPr="002758DB">
        <w:rPr>
          <w:b/>
          <w:i/>
          <w:sz w:val="32"/>
          <w:szCs w:val="32"/>
        </w:rPr>
        <w:t>jis</w:t>
      </w:r>
      <w:proofErr w:type="spellEnd"/>
      <w:r w:rsidR="003807B9" w:rsidRPr="002758DB">
        <w:rPr>
          <w:b/>
          <w:i/>
          <w:sz w:val="32"/>
          <w:szCs w:val="32"/>
        </w:rPr>
        <w:t xml:space="preserve"> </w:t>
      </w:r>
      <w:proofErr w:type="spellStart"/>
      <w:r w:rsidR="003807B9" w:rsidRPr="002758DB">
        <w:rPr>
          <w:b/>
          <w:i/>
          <w:sz w:val="32"/>
          <w:szCs w:val="32"/>
        </w:rPr>
        <w:t>pažinojo</w:t>
      </w:r>
      <w:proofErr w:type="spellEnd"/>
      <w:r w:rsidR="003807B9" w:rsidRPr="002758DB">
        <w:rPr>
          <w:b/>
          <w:i/>
          <w:sz w:val="32"/>
          <w:szCs w:val="32"/>
        </w:rPr>
        <w:t xml:space="preserve">, </w:t>
      </w:r>
      <w:proofErr w:type="spellStart"/>
      <w:r w:rsidR="003807B9" w:rsidRPr="002758DB">
        <w:rPr>
          <w:b/>
          <w:i/>
          <w:sz w:val="32"/>
          <w:szCs w:val="32"/>
        </w:rPr>
        <w:t>vadino</w:t>
      </w:r>
      <w:proofErr w:type="spellEnd"/>
      <w:r w:rsidR="003807B9" w:rsidRPr="002758DB">
        <w:rPr>
          <w:b/>
          <w:i/>
          <w:sz w:val="32"/>
          <w:szCs w:val="32"/>
        </w:rPr>
        <w:t xml:space="preserve"> </w:t>
      </w:r>
      <w:proofErr w:type="spellStart"/>
      <w:r w:rsidR="003807B9" w:rsidRPr="002758DB">
        <w:rPr>
          <w:b/>
          <w:i/>
          <w:sz w:val="32"/>
          <w:szCs w:val="32"/>
        </w:rPr>
        <w:t>jį</w:t>
      </w:r>
      <w:proofErr w:type="spellEnd"/>
      <w:r w:rsidR="003807B9" w:rsidRPr="002758DB">
        <w:rPr>
          <w:b/>
          <w:i/>
          <w:sz w:val="32"/>
          <w:szCs w:val="32"/>
        </w:rPr>
        <w:t xml:space="preserve"> </w:t>
      </w:r>
      <w:r w:rsidR="003807B9" w:rsidRPr="002758DB">
        <w:rPr>
          <w:b/>
          <w:i/>
          <w:sz w:val="32"/>
          <w:szCs w:val="32"/>
        </w:rPr>
        <w:tab/>
      </w:r>
      <w:proofErr w:type="spellStart"/>
      <w:r w:rsidR="003807B9" w:rsidRPr="002758DB">
        <w:rPr>
          <w:b/>
          <w:i/>
          <w:sz w:val="32"/>
          <w:szCs w:val="32"/>
        </w:rPr>
        <w:t>Dievo</w:t>
      </w:r>
      <w:proofErr w:type="spellEnd"/>
      <w:r w:rsidR="003807B9" w:rsidRPr="002758DB">
        <w:rPr>
          <w:b/>
          <w:i/>
          <w:sz w:val="32"/>
          <w:szCs w:val="32"/>
        </w:rPr>
        <w:t xml:space="preserve"> </w:t>
      </w:r>
      <w:proofErr w:type="spellStart"/>
      <w:r w:rsidR="003807B9" w:rsidRPr="002758DB">
        <w:rPr>
          <w:b/>
          <w:i/>
          <w:sz w:val="32"/>
          <w:szCs w:val="32"/>
        </w:rPr>
        <w:t>draugu</w:t>
      </w:r>
      <w:proofErr w:type="spellEnd"/>
      <w:r w:rsidR="003807B9" w:rsidRPr="002758DB">
        <w:rPr>
          <w:b/>
          <w:i/>
          <w:sz w:val="32"/>
          <w:szCs w:val="32"/>
        </w:rPr>
        <w:t xml:space="preserve">, </w:t>
      </w:r>
      <w:proofErr w:type="spellStart"/>
      <w:r w:rsidR="003807B9" w:rsidRPr="002758DB">
        <w:rPr>
          <w:b/>
          <w:i/>
          <w:sz w:val="32"/>
          <w:szCs w:val="32"/>
        </w:rPr>
        <w:t>ir</w:t>
      </w:r>
      <w:proofErr w:type="spellEnd"/>
      <w:r w:rsidR="003807B9" w:rsidRPr="002758DB">
        <w:rPr>
          <w:b/>
          <w:i/>
          <w:sz w:val="32"/>
          <w:szCs w:val="32"/>
        </w:rPr>
        <w:t xml:space="preserve"> </w:t>
      </w:r>
      <w:proofErr w:type="spellStart"/>
      <w:r w:rsidR="003807B9" w:rsidRPr="002758DB">
        <w:rPr>
          <w:b/>
          <w:i/>
          <w:sz w:val="32"/>
          <w:szCs w:val="32"/>
        </w:rPr>
        <w:t>mylėjo</w:t>
      </w:r>
      <w:proofErr w:type="spellEnd"/>
      <w:r w:rsidR="003807B9" w:rsidRPr="002758DB">
        <w:rPr>
          <w:b/>
          <w:i/>
          <w:sz w:val="32"/>
          <w:szCs w:val="32"/>
        </w:rPr>
        <w:t xml:space="preserve"> </w:t>
      </w:r>
      <w:proofErr w:type="spellStart"/>
      <w:r w:rsidR="003807B9" w:rsidRPr="002758DB">
        <w:rPr>
          <w:b/>
          <w:i/>
          <w:sz w:val="32"/>
          <w:szCs w:val="32"/>
        </w:rPr>
        <w:t>jį</w:t>
      </w:r>
      <w:proofErr w:type="spellEnd"/>
      <w:r w:rsidR="003807B9" w:rsidRPr="002758DB">
        <w:rPr>
          <w:b/>
          <w:i/>
          <w:sz w:val="32"/>
          <w:szCs w:val="32"/>
        </w:rPr>
        <w:t xml:space="preserve"> </w:t>
      </w:r>
      <w:proofErr w:type="spellStart"/>
      <w:r w:rsidR="003807B9" w:rsidRPr="002758DB">
        <w:rPr>
          <w:b/>
          <w:i/>
          <w:sz w:val="32"/>
          <w:szCs w:val="32"/>
        </w:rPr>
        <w:t>ir</w:t>
      </w:r>
      <w:proofErr w:type="spellEnd"/>
      <w:r w:rsidR="003807B9" w:rsidRPr="002758DB">
        <w:rPr>
          <w:b/>
          <w:i/>
          <w:sz w:val="32"/>
          <w:szCs w:val="32"/>
        </w:rPr>
        <w:t xml:space="preserve"> </w:t>
      </w:r>
      <w:proofErr w:type="spellStart"/>
      <w:r w:rsidR="003807B9" w:rsidRPr="002758DB">
        <w:rPr>
          <w:b/>
          <w:i/>
          <w:sz w:val="32"/>
          <w:szCs w:val="32"/>
        </w:rPr>
        <w:t>kaip</w:t>
      </w:r>
      <w:proofErr w:type="spellEnd"/>
      <w:r w:rsidR="003807B9" w:rsidRPr="002758DB">
        <w:rPr>
          <w:b/>
          <w:i/>
          <w:sz w:val="32"/>
          <w:szCs w:val="32"/>
        </w:rPr>
        <w:t xml:space="preserve"> </w:t>
      </w:r>
      <w:proofErr w:type="spellStart"/>
      <w:r w:rsidR="003807B9" w:rsidRPr="002758DB">
        <w:rPr>
          <w:b/>
          <w:i/>
          <w:sz w:val="32"/>
          <w:szCs w:val="32"/>
        </w:rPr>
        <w:t>sūnų</w:t>
      </w:r>
      <w:proofErr w:type="spellEnd"/>
      <w:r w:rsidR="003807B9" w:rsidRPr="002758DB">
        <w:rPr>
          <w:b/>
          <w:i/>
          <w:sz w:val="32"/>
          <w:szCs w:val="32"/>
        </w:rPr>
        <w:t xml:space="preserve"> </w:t>
      </w:r>
      <w:proofErr w:type="spellStart"/>
      <w:r w:rsidR="003807B9" w:rsidRPr="002758DB">
        <w:rPr>
          <w:b/>
          <w:i/>
          <w:sz w:val="32"/>
          <w:szCs w:val="32"/>
        </w:rPr>
        <w:t>ir</w:t>
      </w:r>
      <w:proofErr w:type="spellEnd"/>
      <w:r w:rsidR="003807B9" w:rsidRPr="002758DB">
        <w:rPr>
          <w:b/>
          <w:i/>
          <w:sz w:val="32"/>
          <w:szCs w:val="32"/>
        </w:rPr>
        <w:t xml:space="preserve"> </w:t>
      </w:r>
      <w:proofErr w:type="spellStart"/>
      <w:r w:rsidR="003807B9" w:rsidRPr="002758DB">
        <w:rPr>
          <w:b/>
          <w:i/>
          <w:sz w:val="32"/>
          <w:szCs w:val="32"/>
        </w:rPr>
        <w:t>kaip</w:t>
      </w:r>
      <w:proofErr w:type="spellEnd"/>
      <w:r w:rsidR="003807B9" w:rsidRPr="002758DB">
        <w:rPr>
          <w:b/>
          <w:i/>
          <w:sz w:val="32"/>
          <w:szCs w:val="32"/>
        </w:rPr>
        <w:t xml:space="preserve"> </w:t>
      </w:r>
      <w:proofErr w:type="spellStart"/>
      <w:r w:rsidR="003807B9" w:rsidRPr="002758DB">
        <w:rPr>
          <w:b/>
          <w:i/>
          <w:sz w:val="32"/>
          <w:szCs w:val="32"/>
        </w:rPr>
        <w:t>brolį</w:t>
      </w:r>
      <w:proofErr w:type="spellEnd"/>
      <w:r w:rsidR="003807B9" w:rsidRPr="002758DB">
        <w:rPr>
          <w:b/>
          <w:i/>
          <w:sz w:val="32"/>
          <w:szCs w:val="32"/>
        </w:rPr>
        <w:t>.”</w:t>
      </w:r>
      <w:r w:rsidR="00B84D82">
        <w:rPr>
          <w:b/>
          <w:i/>
          <w:sz w:val="32"/>
          <w:szCs w:val="32"/>
        </w:rPr>
        <w:t xml:space="preserve">          </w:t>
      </w:r>
      <w:r w:rsidR="002758DB">
        <w:rPr>
          <w:b/>
          <w:i/>
          <w:sz w:val="32"/>
          <w:szCs w:val="32"/>
        </w:rPr>
        <w:t xml:space="preserve"> </w:t>
      </w:r>
      <w:r w:rsidR="00E167CC" w:rsidRPr="002758DB">
        <w:rPr>
          <w:b/>
          <w:i/>
          <w:iCs/>
          <w:sz w:val="32"/>
          <w:szCs w:val="32"/>
        </w:rPr>
        <w:t xml:space="preserve"> </w:t>
      </w:r>
      <w:r w:rsidR="00E167CC" w:rsidRPr="002758DB">
        <w:rPr>
          <w:iCs/>
          <w:sz w:val="22"/>
          <w:szCs w:val="22"/>
        </w:rPr>
        <w:t>(</w:t>
      </w:r>
      <w:proofErr w:type="spellStart"/>
      <w:r w:rsidR="00E167CC" w:rsidRPr="002758DB">
        <w:rPr>
          <w:iCs/>
          <w:sz w:val="22"/>
          <w:szCs w:val="22"/>
        </w:rPr>
        <w:t>Žodžiai</w:t>
      </w:r>
      <w:proofErr w:type="spellEnd"/>
      <w:r w:rsidR="00E167CC" w:rsidRPr="002758DB">
        <w:rPr>
          <w:iCs/>
          <w:sz w:val="22"/>
          <w:szCs w:val="22"/>
        </w:rPr>
        <w:t xml:space="preserve"> </w:t>
      </w:r>
      <w:proofErr w:type="spellStart"/>
      <w:r w:rsidR="00E167CC" w:rsidRPr="002758DB">
        <w:rPr>
          <w:iCs/>
          <w:sz w:val="22"/>
          <w:szCs w:val="22"/>
        </w:rPr>
        <w:t>paimti</w:t>
      </w:r>
      <w:proofErr w:type="spellEnd"/>
      <w:r w:rsidR="00E167CC" w:rsidRPr="002758DB">
        <w:rPr>
          <w:iCs/>
          <w:sz w:val="22"/>
          <w:szCs w:val="22"/>
        </w:rPr>
        <w:t xml:space="preserve"> </w:t>
      </w:r>
      <w:proofErr w:type="spellStart"/>
      <w:r w:rsidR="00E167CC" w:rsidRPr="002758DB">
        <w:rPr>
          <w:iCs/>
          <w:sz w:val="22"/>
          <w:szCs w:val="22"/>
        </w:rPr>
        <w:t>iš</w:t>
      </w:r>
      <w:proofErr w:type="spellEnd"/>
      <w:r w:rsidR="00E167CC" w:rsidRPr="002758DB">
        <w:rPr>
          <w:iCs/>
          <w:sz w:val="22"/>
          <w:szCs w:val="22"/>
        </w:rPr>
        <w:t xml:space="preserve"> </w:t>
      </w:r>
      <w:proofErr w:type="spellStart"/>
      <w:r w:rsidR="00E167CC" w:rsidRPr="002758DB">
        <w:rPr>
          <w:iCs/>
          <w:sz w:val="22"/>
          <w:szCs w:val="22"/>
        </w:rPr>
        <w:t>knygos</w:t>
      </w:r>
      <w:proofErr w:type="spellEnd"/>
      <w:r w:rsidR="00E167CC" w:rsidRPr="002758DB">
        <w:rPr>
          <w:iCs/>
          <w:sz w:val="22"/>
          <w:szCs w:val="22"/>
        </w:rPr>
        <w:t xml:space="preserve"> </w:t>
      </w:r>
      <w:r w:rsidR="00E167CC" w:rsidRPr="002758DB">
        <w:rPr>
          <w:i/>
          <w:iCs/>
          <w:sz w:val="22"/>
          <w:szCs w:val="22"/>
        </w:rPr>
        <w:t xml:space="preserve">Life of St. Anthony, </w:t>
      </w:r>
      <w:proofErr w:type="spellStart"/>
      <w:r w:rsidR="00E167CC" w:rsidRPr="002758DB">
        <w:rPr>
          <w:iCs/>
          <w:sz w:val="22"/>
          <w:szCs w:val="22"/>
        </w:rPr>
        <w:t>parašyta</w:t>
      </w:r>
      <w:proofErr w:type="spellEnd"/>
      <w:r w:rsidR="00E167CC" w:rsidRPr="002758DB">
        <w:rPr>
          <w:iCs/>
          <w:sz w:val="22"/>
          <w:szCs w:val="22"/>
        </w:rPr>
        <w:t xml:space="preserve"> </w:t>
      </w:r>
      <w:proofErr w:type="spellStart"/>
      <w:r w:rsidR="00E167CC" w:rsidRPr="002758DB">
        <w:rPr>
          <w:iCs/>
          <w:sz w:val="22"/>
          <w:szCs w:val="22"/>
        </w:rPr>
        <w:t>Šv</w:t>
      </w:r>
      <w:proofErr w:type="spellEnd"/>
      <w:r w:rsidR="00E167CC" w:rsidRPr="002758DB">
        <w:rPr>
          <w:iCs/>
          <w:sz w:val="22"/>
          <w:szCs w:val="22"/>
        </w:rPr>
        <w:t xml:space="preserve">. </w:t>
      </w:r>
      <w:proofErr w:type="spellStart"/>
      <w:r w:rsidR="00E167CC" w:rsidRPr="002758DB">
        <w:rPr>
          <w:iCs/>
          <w:sz w:val="22"/>
          <w:szCs w:val="22"/>
        </w:rPr>
        <w:t>Atanazijaus</w:t>
      </w:r>
      <w:proofErr w:type="spellEnd"/>
      <w:r w:rsidR="00E167CC" w:rsidRPr="002758DB">
        <w:rPr>
          <w:iCs/>
          <w:sz w:val="22"/>
          <w:szCs w:val="22"/>
        </w:rPr>
        <w:t>)</w:t>
      </w:r>
    </w:p>
    <w:p w:rsidR="00A275AF" w:rsidRPr="002758DB" w:rsidRDefault="00A275AF">
      <w:pPr>
        <w:jc w:val="both"/>
        <w:rPr>
          <w:sz w:val="32"/>
          <w:szCs w:val="32"/>
        </w:rPr>
      </w:pPr>
    </w:p>
    <w:p w:rsidR="00FF513D" w:rsidRDefault="00E0458D" w:rsidP="003807B9">
      <w:pPr>
        <w:jc w:val="both"/>
        <w:rPr>
          <w:sz w:val="32"/>
          <w:szCs w:val="32"/>
        </w:rPr>
      </w:pPr>
      <w:r w:rsidRPr="002758DB">
        <w:rPr>
          <w:sz w:val="32"/>
          <w:szCs w:val="32"/>
        </w:rPr>
        <w:t xml:space="preserve">     </w:t>
      </w:r>
      <w:proofErr w:type="spellStart"/>
      <w:r w:rsidR="003807B9" w:rsidRPr="002758DB">
        <w:rPr>
          <w:sz w:val="32"/>
          <w:szCs w:val="32"/>
        </w:rPr>
        <w:t>Šv</w:t>
      </w:r>
      <w:proofErr w:type="spellEnd"/>
      <w:r w:rsidR="003807B9" w:rsidRPr="002758DB">
        <w:rPr>
          <w:sz w:val="32"/>
          <w:szCs w:val="32"/>
        </w:rPr>
        <w:t xml:space="preserve">. </w:t>
      </w:r>
      <w:proofErr w:type="spellStart"/>
      <w:r w:rsidR="003807B9" w:rsidRPr="002758DB">
        <w:rPr>
          <w:sz w:val="32"/>
          <w:szCs w:val="32"/>
        </w:rPr>
        <w:t>Antanas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3807B9" w:rsidRPr="002758DB">
        <w:rPr>
          <w:sz w:val="32"/>
          <w:szCs w:val="32"/>
        </w:rPr>
        <w:t>gimė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3807B9" w:rsidRPr="002758DB">
        <w:rPr>
          <w:sz w:val="32"/>
          <w:szCs w:val="32"/>
        </w:rPr>
        <w:t>Egipte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3807B9" w:rsidRPr="002758DB">
        <w:rPr>
          <w:sz w:val="32"/>
          <w:szCs w:val="32"/>
        </w:rPr>
        <w:t>ir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3807B9" w:rsidRPr="002758DB">
        <w:rPr>
          <w:sz w:val="32"/>
          <w:szCs w:val="32"/>
        </w:rPr>
        <w:t>yra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3807B9" w:rsidRPr="002758DB">
        <w:rPr>
          <w:sz w:val="32"/>
          <w:szCs w:val="32"/>
        </w:rPr>
        <w:t>gerbiamas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3807B9" w:rsidRPr="002758DB">
        <w:rPr>
          <w:sz w:val="32"/>
          <w:szCs w:val="32"/>
        </w:rPr>
        <w:t>kaip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3807B9" w:rsidRPr="002758DB">
        <w:rPr>
          <w:sz w:val="32"/>
          <w:szCs w:val="32"/>
        </w:rPr>
        <w:t>vienuoliškojo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3807B9" w:rsidRPr="002758DB">
        <w:rPr>
          <w:sz w:val="32"/>
          <w:szCs w:val="32"/>
        </w:rPr>
        <w:t>gyvenimo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3807B9" w:rsidRPr="002758DB">
        <w:rPr>
          <w:sz w:val="32"/>
          <w:szCs w:val="32"/>
        </w:rPr>
        <w:t>pradininkas</w:t>
      </w:r>
      <w:proofErr w:type="spellEnd"/>
      <w:r w:rsidR="003807B9" w:rsidRPr="002758DB">
        <w:rPr>
          <w:sz w:val="32"/>
          <w:szCs w:val="32"/>
        </w:rPr>
        <w:t xml:space="preserve">. </w:t>
      </w:r>
      <w:proofErr w:type="spellStart"/>
      <w:r w:rsidR="003807B9" w:rsidRPr="002758DB">
        <w:rPr>
          <w:sz w:val="32"/>
          <w:szCs w:val="32"/>
        </w:rPr>
        <w:t>Šv</w:t>
      </w:r>
      <w:proofErr w:type="spellEnd"/>
      <w:r w:rsidR="003807B9" w:rsidRPr="002758DB">
        <w:rPr>
          <w:sz w:val="32"/>
          <w:szCs w:val="32"/>
        </w:rPr>
        <w:t xml:space="preserve">. </w:t>
      </w:r>
      <w:proofErr w:type="spellStart"/>
      <w:r w:rsidR="003807B9" w:rsidRPr="002758DB">
        <w:rPr>
          <w:sz w:val="32"/>
          <w:szCs w:val="32"/>
        </w:rPr>
        <w:t>Atanazijus</w:t>
      </w:r>
      <w:proofErr w:type="spellEnd"/>
      <w:r w:rsidR="003807B9" w:rsidRPr="002758DB">
        <w:rPr>
          <w:sz w:val="32"/>
          <w:szCs w:val="32"/>
        </w:rPr>
        <w:t xml:space="preserve">, </w:t>
      </w:r>
      <w:proofErr w:type="spellStart"/>
      <w:r w:rsidR="003807B9" w:rsidRPr="002758DB">
        <w:rPr>
          <w:sz w:val="32"/>
          <w:szCs w:val="32"/>
        </w:rPr>
        <w:t>rašydamas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6F3224" w:rsidRPr="002758DB">
        <w:rPr>
          <w:sz w:val="32"/>
          <w:szCs w:val="32"/>
        </w:rPr>
        <w:t>apie</w:t>
      </w:r>
      <w:proofErr w:type="spellEnd"/>
      <w:r w:rsidR="006F3224" w:rsidRPr="002758DB">
        <w:rPr>
          <w:sz w:val="32"/>
          <w:szCs w:val="32"/>
        </w:rPr>
        <w:t xml:space="preserve"> </w:t>
      </w:r>
      <w:proofErr w:type="spellStart"/>
      <w:r w:rsidR="006F3224" w:rsidRPr="002758DB">
        <w:rPr>
          <w:sz w:val="32"/>
          <w:szCs w:val="32"/>
        </w:rPr>
        <w:t>Šv</w:t>
      </w:r>
      <w:proofErr w:type="spellEnd"/>
      <w:r w:rsidR="006F3224" w:rsidRPr="002758DB">
        <w:rPr>
          <w:sz w:val="32"/>
          <w:szCs w:val="32"/>
        </w:rPr>
        <w:t xml:space="preserve">. </w:t>
      </w:r>
      <w:proofErr w:type="spellStart"/>
      <w:r w:rsidR="006F3224" w:rsidRPr="002758DB">
        <w:rPr>
          <w:sz w:val="32"/>
          <w:szCs w:val="32"/>
        </w:rPr>
        <w:t>Antaną</w:t>
      </w:r>
      <w:proofErr w:type="spellEnd"/>
      <w:r w:rsidR="006F3224" w:rsidRPr="002758DB">
        <w:rPr>
          <w:sz w:val="32"/>
          <w:szCs w:val="32"/>
        </w:rPr>
        <w:t xml:space="preserve">, </w:t>
      </w:r>
      <w:proofErr w:type="spellStart"/>
      <w:r w:rsidR="006F3224" w:rsidRPr="002758DB">
        <w:rPr>
          <w:sz w:val="32"/>
          <w:szCs w:val="32"/>
        </w:rPr>
        <w:t>apibudino</w:t>
      </w:r>
      <w:proofErr w:type="spellEnd"/>
      <w:r w:rsidR="006F3224" w:rsidRPr="002758DB">
        <w:rPr>
          <w:sz w:val="32"/>
          <w:szCs w:val="32"/>
        </w:rPr>
        <w:t xml:space="preserve"> </w:t>
      </w:r>
      <w:proofErr w:type="spellStart"/>
      <w:r w:rsidR="006F3224" w:rsidRPr="002758DB">
        <w:rPr>
          <w:sz w:val="32"/>
          <w:szCs w:val="32"/>
        </w:rPr>
        <w:t>Antano</w:t>
      </w:r>
      <w:proofErr w:type="spellEnd"/>
      <w:r w:rsidR="006F3224" w:rsidRPr="002758DB">
        <w:rPr>
          <w:sz w:val="32"/>
          <w:szCs w:val="32"/>
        </w:rPr>
        <w:t xml:space="preserve"> </w:t>
      </w:r>
      <w:proofErr w:type="spellStart"/>
      <w:r w:rsidR="006F3224" w:rsidRPr="002758DB">
        <w:rPr>
          <w:sz w:val="32"/>
          <w:szCs w:val="32"/>
        </w:rPr>
        <w:t>gyvenimą</w:t>
      </w:r>
      <w:proofErr w:type="spellEnd"/>
      <w:r w:rsidR="006F3224" w:rsidRPr="002758DB">
        <w:rPr>
          <w:sz w:val="32"/>
          <w:szCs w:val="32"/>
        </w:rPr>
        <w:t xml:space="preserve"> </w:t>
      </w:r>
      <w:proofErr w:type="spellStart"/>
      <w:r w:rsidR="006F3224" w:rsidRPr="002758DB">
        <w:rPr>
          <w:sz w:val="32"/>
          <w:szCs w:val="32"/>
        </w:rPr>
        <w:t>esant</w:t>
      </w:r>
      <w:r w:rsidR="003807B9" w:rsidRPr="002758DB">
        <w:rPr>
          <w:sz w:val="32"/>
          <w:szCs w:val="32"/>
        </w:rPr>
        <w:t>į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3807B9" w:rsidRPr="002758DB">
        <w:rPr>
          <w:sz w:val="32"/>
          <w:szCs w:val="32"/>
        </w:rPr>
        <w:t>pašvęstą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3807B9" w:rsidRPr="002758DB">
        <w:rPr>
          <w:sz w:val="32"/>
          <w:szCs w:val="32"/>
        </w:rPr>
        <w:t>Dievui</w:t>
      </w:r>
      <w:proofErr w:type="spellEnd"/>
      <w:r w:rsidR="003807B9" w:rsidRPr="002758DB">
        <w:rPr>
          <w:sz w:val="32"/>
          <w:szCs w:val="32"/>
        </w:rPr>
        <w:t xml:space="preserve">. </w:t>
      </w:r>
      <w:proofErr w:type="spellStart"/>
      <w:r w:rsidR="003807B9" w:rsidRPr="002758DB">
        <w:rPr>
          <w:sz w:val="32"/>
          <w:szCs w:val="32"/>
        </w:rPr>
        <w:t>Šv</w:t>
      </w:r>
      <w:proofErr w:type="spellEnd"/>
      <w:r w:rsidR="003807B9" w:rsidRPr="002758DB">
        <w:rPr>
          <w:sz w:val="32"/>
          <w:szCs w:val="32"/>
        </w:rPr>
        <w:t xml:space="preserve">. </w:t>
      </w:r>
      <w:proofErr w:type="spellStart"/>
      <w:r w:rsidR="003807B9" w:rsidRPr="002758DB">
        <w:rPr>
          <w:sz w:val="32"/>
          <w:szCs w:val="32"/>
        </w:rPr>
        <w:t>Augustinas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3807B9" w:rsidRPr="002758DB">
        <w:rPr>
          <w:sz w:val="32"/>
          <w:szCs w:val="32"/>
        </w:rPr>
        <w:t>jo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3807B9" w:rsidRPr="002758DB">
        <w:rPr>
          <w:sz w:val="32"/>
          <w:szCs w:val="32"/>
        </w:rPr>
        <w:t>knygoje</w:t>
      </w:r>
      <w:proofErr w:type="spellEnd"/>
      <w:r w:rsidR="003807B9" w:rsidRPr="002758DB">
        <w:rPr>
          <w:sz w:val="32"/>
          <w:szCs w:val="32"/>
        </w:rPr>
        <w:t xml:space="preserve"> </w:t>
      </w:r>
      <w:r w:rsidR="003807B9" w:rsidRPr="002758DB">
        <w:rPr>
          <w:i/>
          <w:sz w:val="32"/>
          <w:szCs w:val="32"/>
        </w:rPr>
        <w:t>(Confessions)</w:t>
      </w:r>
      <w:r w:rsidR="006F3224" w:rsidRPr="002758DB">
        <w:rPr>
          <w:sz w:val="32"/>
          <w:szCs w:val="32"/>
        </w:rPr>
        <w:t xml:space="preserve"> </w:t>
      </w:r>
      <w:proofErr w:type="spellStart"/>
      <w:r w:rsidR="006F3224" w:rsidRPr="002758DB">
        <w:rPr>
          <w:sz w:val="32"/>
          <w:szCs w:val="32"/>
        </w:rPr>
        <w:t>rašė</w:t>
      </w:r>
      <w:proofErr w:type="spellEnd"/>
      <w:r w:rsidR="003807B9" w:rsidRPr="002758DB">
        <w:rPr>
          <w:sz w:val="32"/>
          <w:szCs w:val="32"/>
        </w:rPr>
        <w:t xml:space="preserve">, jog </w:t>
      </w:r>
      <w:proofErr w:type="spellStart"/>
      <w:r w:rsidR="003807B9" w:rsidRPr="002758DB">
        <w:rPr>
          <w:sz w:val="32"/>
          <w:szCs w:val="32"/>
        </w:rPr>
        <w:t>Šv</w:t>
      </w:r>
      <w:proofErr w:type="spellEnd"/>
      <w:r w:rsidR="003807B9" w:rsidRPr="002758DB">
        <w:rPr>
          <w:sz w:val="32"/>
          <w:szCs w:val="32"/>
        </w:rPr>
        <w:t xml:space="preserve">. </w:t>
      </w:r>
      <w:proofErr w:type="spellStart"/>
      <w:r w:rsidR="003807B9" w:rsidRPr="002758DB">
        <w:rPr>
          <w:sz w:val="32"/>
          <w:szCs w:val="32"/>
        </w:rPr>
        <w:t>Antano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3807B9" w:rsidRPr="002758DB">
        <w:rPr>
          <w:sz w:val="32"/>
          <w:szCs w:val="32"/>
        </w:rPr>
        <w:t>gyvenimas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3807B9" w:rsidRPr="002758DB">
        <w:rPr>
          <w:sz w:val="32"/>
          <w:szCs w:val="32"/>
        </w:rPr>
        <w:t>turėjo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3807B9" w:rsidRPr="002758DB">
        <w:rPr>
          <w:sz w:val="32"/>
          <w:szCs w:val="32"/>
        </w:rPr>
        <w:t>įtakos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6F3224" w:rsidRPr="002758DB">
        <w:rPr>
          <w:sz w:val="32"/>
          <w:szCs w:val="32"/>
        </w:rPr>
        <w:t>jo</w:t>
      </w:r>
      <w:proofErr w:type="spellEnd"/>
      <w:r w:rsidR="006F3224" w:rsidRPr="002758DB">
        <w:rPr>
          <w:sz w:val="32"/>
          <w:szCs w:val="32"/>
        </w:rPr>
        <w:t xml:space="preserve"> </w:t>
      </w:r>
      <w:proofErr w:type="spellStart"/>
      <w:r w:rsidR="006F3224" w:rsidRPr="002758DB">
        <w:rPr>
          <w:sz w:val="32"/>
          <w:szCs w:val="32"/>
        </w:rPr>
        <w:t>paties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3807B9" w:rsidRPr="002758DB">
        <w:rPr>
          <w:sz w:val="32"/>
          <w:szCs w:val="32"/>
        </w:rPr>
        <w:t>atsivertime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3807B9" w:rsidRPr="002758DB">
        <w:rPr>
          <w:sz w:val="32"/>
          <w:szCs w:val="32"/>
        </w:rPr>
        <w:t>bei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755581" w:rsidRPr="002758DB">
        <w:rPr>
          <w:sz w:val="32"/>
          <w:szCs w:val="32"/>
        </w:rPr>
        <w:t>daugeliui</w:t>
      </w:r>
      <w:proofErr w:type="spellEnd"/>
      <w:r w:rsidR="00755581" w:rsidRPr="002758DB">
        <w:rPr>
          <w:sz w:val="32"/>
          <w:szCs w:val="32"/>
        </w:rPr>
        <w:t xml:space="preserve"> </w:t>
      </w:r>
      <w:proofErr w:type="spellStart"/>
      <w:r w:rsidR="00755581" w:rsidRPr="002758DB">
        <w:rPr>
          <w:sz w:val="32"/>
          <w:szCs w:val="32"/>
        </w:rPr>
        <w:t>buvo</w:t>
      </w:r>
      <w:proofErr w:type="spellEnd"/>
      <w:r w:rsidR="00755581" w:rsidRPr="002758DB">
        <w:rPr>
          <w:sz w:val="32"/>
          <w:szCs w:val="32"/>
        </w:rPr>
        <w:t xml:space="preserve"> </w:t>
      </w:r>
      <w:proofErr w:type="spellStart"/>
      <w:r w:rsidR="003807B9" w:rsidRPr="002758DB">
        <w:rPr>
          <w:sz w:val="32"/>
          <w:szCs w:val="32"/>
        </w:rPr>
        <w:t>p</w:t>
      </w:r>
      <w:r w:rsidR="00755581" w:rsidRPr="002758DB">
        <w:rPr>
          <w:sz w:val="32"/>
          <w:szCs w:val="32"/>
        </w:rPr>
        <w:t>askata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3807B9" w:rsidRPr="002758DB">
        <w:rPr>
          <w:sz w:val="32"/>
          <w:szCs w:val="32"/>
        </w:rPr>
        <w:t>atsilie</w:t>
      </w:r>
      <w:r w:rsidR="006F3224" w:rsidRPr="002758DB">
        <w:rPr>
          <w:sz w:val="32"/>
          <w:szCs w:val="32"/>
        </w:rPr>
        <w:t>p</w:t>
      </w:r>
      <w:r w:rsidR="003807B9" w:rsidRPr="002758DB">
        <w:rPr>
          <w:sz w:val="32"/>
          <w:szCs w:val="32"/>
        </w:rPr>
        <w:t>ti</w:t>
      </w:r>
      <w:proofErr w:type="spellEnd"/>
      <w:r w:rsidR="003807B9" w:rsidRPr="002758DB">
        <w:rPr>
          <w:sz w:val="32"/>
          <w:szCs w:val="32"/>
        </w:rPr>
        <w:t xml:space="preserve"> į </w:t>
      </w:r>
      <w:proofErr w:type="spellStart"/>
      <w:r w:rsidR="003807B9" w:rsidRPr="002758DB">
        <w:rPr>
          <w:sz w:val="32"/>
          <w:szCs w:val="32"/>
        </w:rPr>
        <w:t>kvietimą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3807B9" w:rsidRPr="002758DB">
        <w:rPr>
          <w:sz w:val="32"/>
          <w:szCs w:val="32"/>
        </w:rPr>
        <w:t>gyventi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3807B9" w:rsidRPr="002758DB">
        <w:rPr>
          <w:sz w:val="32"/>
          <w:szCs w:val="32"/>
        </w:rPr>
        <w:t>vienuoliškąjį</w:t>
      </w:r>
      <w:proofErr w:type="spellEnd"/>
      <w:r w:rsidR="003807B9" w:rsidRPr="002758DB">
        <w:rPr>
          <w:sz w:val="32"/>
          <w:szCs w:val="32"/>
        </w:rPr>
        <w:t xml:space="preserve"> </w:t>
      </w:r>
      <w:proofErr w:type="spellStart"/>
      <w:r w:rsidR="003807B9" w:rsidRPr="002758DB">
        <w:rPr>
          <w:sz w:val="32"/>
          <w:szCs w:val="32"/>
        </w:rPr>
        <w:t>gyvenimą</w:t>
      </w:r>
      <w:proofErr w:type="spellEnd"/>
      <w:r w:rsidR="003807B9" w:rsidRPr="002758DB">
        <w:rPr>
          <w:sz w:val="32"/>
          <w:szCs w:val="32"/>
        </w:rPr>
        <w:t>.</w:t>
      </w:r>
    </w:p>
    <w:p w:rsidR="005539BA" w:rsidRPr="002758DB" w:rsidRDefault="005539BA" w:rsidP="003807B9">
      <w:pPr>
        <w:jc w:val="both"/>
        <w:rPr>
          <w:sz w:val="32"/>
          <w:szCs w:val="32"/>
        </w:rPr>
      </w:pPr>
    </w:p>
    <w:p w:rsidR="003807B9" w:rsidRDefault="003807B9" w:rsidP="003807B9">
      <w:pPr>
        <w:jc w:val="both"/>
        <w:rPr>
          <w:sz w:val="32"/>
          <w:szCs w:val="32"/>
        </w:rPr>
      </w:pPr>
      <w:r w:rsidRPr="002758DB">
        <w:rPr>
          <w:sz w:val="32"/>
          <w:szCs w:val="32"/>
        </w:rPr>
        <w:t xml:space="preserve">     </w:t>
      </w:r>
      <w:proofErr w:type="spellStart"/>
      <w:r w:rsidRPr="002758DB">
        <w:rPr>
          <w:sz w:val="32"/>
          <w:szCs w:val="32"/>
        </w:rPr>
        <w:t>Būdamas</w:t>
      </w:r>
      <w:proofErr w:type="spellEnd"/>
      <w:r w:rsidRPr="002758DB">
        <w:rPr>
          <w:sz w:val="32"/>
          <w:szCs w:val="32"/>
        </w:rPr>
        <w:t xml:space="preserve"> 20-ies </w:t>
      </w:r>
      <w:proofErr w:type="spellStart"/>
      <w:r w:rsidRPr="002758DB">
        <w:rPr>
          <w:sz w:val="32"/>
          <w:szCs w:val="32"/>
        </w:rPr>
        <w:t>metų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Antanas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pažodžiui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sekė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ir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įgyven</w:t>
      </w:r>
      <w:r w:rsidR="00AB5393" w:rsidRPr="002758DB">
        <w:rPr>
          <w:sz w:val="32"/>
          <w:szCs w:val="32"/>
        </w:rPr>
        <w:t>dino</w:t>
      </w:r>
      <w:proofErr w:type="spellEnd"/>
      <w:r w:rsidR="00AB5393" w:rsidRPr="002758DB">
        <w:rPr>
          <w:sz w:val="32"/>
          <w:szCs w:val="32"/>
        </w:rPr>
        <w:t xml:space="preserve"> </w:t>
      </w:r>
      <w:proofErr w:type="spellStart"/>
      <w:r w:rsidR="00AB5393" w:rsidRPr="002758DB">
        <w:rPr>
          <w:sz w:val="32"/>
          <w:szCs w:val="32"/>
        </w:rPr>
        <w:t>Evangelijos</w:t>
      </w:r>
      <w:proofErr w:type="spellEnd"/>
      <w:r w:rsidR="00AB5393" w:rsidRPr="002758DB">
        <w:rPr>
          <w:sz w:val="32"/>
          <w:szCs w:val="32"/>
        </w:rPr>
        <w:t xml:space="preserve"> </w:t>
      </w:r>
      <w:proofErr w:type="spellStart"/>
      <w:r w:rsidR="00AB5393" w:rsidRPr="002758DB">
        <w:rPr>
          <w:sz w:val="32"/>
          <w:szCs w:val="32"/>
        </w:rPr>
        <w:t>žodžius</w:t>
      </w:r>
      <w:proofErr w:type="spellEnd"/>
      <w:r w:rsidR="00AB5393" w:rsidRPr="002758DB">
        <w:rPr>
          <w:sz w:val="32"/>
          <w:szCs w:val="32"/>
        </w:rPr>
        <w:t xml:space="preserve">, </w:t>
      </w:r>
      <w:proofErr w:type="spellStart"/>
      <w:r w:rsidR="00AB5393" w:rsidRPr="002758DB">
        <w:rPr>
          <w:sz w:val="32"/>
          <w:szCs w:val="32"/>
        </w:rPr>
        <w:t>liepiančius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parduoti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visą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turtą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ir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jį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atiduoti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vargšams</w:t>
      </w:r>
      <w:proofErr w:type="spellEnd"/>
      <w:r w:rsidRPr="002758DB">
        <w:rPr>
          <w:sz w:val="32"/>
          <w:szCs w:val="32"/>
        </w:rPr>
        <w:t xml:space="preserve">. </w:t>
      </w:r>
      <w:proofErr w:type="spellStart"/>
      <w:r w:rsidRPr="002758DB">
        <w:rPr>
          <w:sz w:val="32"/>
          <w:szCs w:val="32"/>
        </w:rPr>
        <w:t>Sekančius</w:t>
      </w:r>
      <w:proofErr w:type="spellEnd"/>
      <w:r w:rsidRPr="002758DB">
        <w:rPr>
          <w:sz w:val="32"/>
          <w:szCs w:val="32"/>
        </w:rPr>
        <w:t xml:space="preserve"> 85-erius </w:t>
      </w:r>
      <w:proofErr w:type="spellStart"/>
      <w:r w:rsidRPr="002758DB">
        <w:rPr>
          <w:sz w:val="32"/>
          <w:szCs w:val="32"/>
        </w:rPr>
        <w:t>metus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jis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gyveno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asketišką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gyvenimą</w:t>
      </w:r>
      <w:proofErr w:type="spellEnd"/>
      <w:r w:rsidRPr="002758DB">
        <w:rPr>
          <w:sz w:val="32"/>
          <w:szCs w:val="32"/>
        </w:rPr>
        <w:t xml:space="preserve">, </w:t>
      </w:r>
      <w:proofErr w:type="spellStart"/>
      <w:r w:rsidRPr="002758DB">
        <w:rPr>
          <w:sz w:val="32"/>
          <w:szCs w:val="32"/>
        </w:rPr>
        <w:t>pasišvęsdamas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maldai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ir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lastRenderedPageBreak/>
        <w:t>šventraščio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skaitymui</w:t>
      </w:r>
      <w:proofErr w:type="spellEnd"/>
      <w:r w:rsidRPr="002758DB">
        <w:rPr>
          <w:sz w:val="32"/>
          <w:szCs w:val="32"/>
        </w:rPr>
        <w:t xml:space="preserve">. </w:t>
      </w:r>
      <w:proofErr w:type="spellStart"/>
      <w:r w:rsidR="001A062C" w:rsidRPr="002758DB">
        <w:rPr>
          <w:sz w:val="32"/>
          <w:szCs w:val="32"/>
        </w:rPr>
        <w:t>Jis</w:t>
      </w:r>
      <w:proofErr w:type="spellEnd"/>
      <w:r w:rsidR="001A062C" w:rsidRPr="002758DB">
        <w:rPr>
          <w:sz w:val="32"/>
          <w:szCs w:val="32"/>
        </w:rPr>
        <w:t xml:space="preserve"> </w:t>
      </w:r>
      <w:proofErr w:type="spellStart"/>
      <w:r w:rsidR="001A062C" w:rsidRPr="002758DB">
        <w:rPr>
          <w:sz w:val="32"/>
          <w:szCs w:val="32"/>
        </w:rPr>
        <w:t>dirbo</w:t>
      </w:r>
      <w:proofErr w:type="spellEnd"/>
      <w:r w:rsidR="001A062C" w:rsidRPr="002758DB">
        <w:rPr>
          <w:sz w:val="32"/>
          <w:szCs w:val="32"/>
        </w:rPr>
        <w:t xml:space="preserve"> </w:t>
      </w:r>
      <w:proofErr w:type="spellStart"/>
      <w:r w:rsidR="001A062C" w:rsidRPr="002758DB">
        <w:rPr>
          <w:sz w:val="32"/>
          <w:szCs w:val="32"/>
        </w:rPr>
        <w:t>juodą</w:t>
      </w:r>
      <w:proofErr w:type="spellEnd"/>
      <w:r w:rsidR="001A062C" w:rsidRPr="002758DB">
        <w:rPr>
          <w:sz w:val="32"/>
          <w:szCs w:val="32"/>
        </w:rPr>
        <w:t xml:space="preserve"> </w:t>
      </w:r>
      <w:proofErr w:type="spellStart"/>
      <w:r w:rsidR="001A062C" w:rsidRPr="002758DB">
        <w:rPr>
          <w:sz w:val="32"/>
          <w:szCs w:val="32"/>
        </w:rPr>
        <w:t>darbą</w:t>
      </w:r>
      <w:proofErr w:type="spellEnd"/>
      <w:r w:rsidR="001A062C" w:rsidRPr="002758DB">
        <w:rPr>
          <w:sz w:val="32"/>
          <w:szCs w:val="32"/>
        </w:rPr>
        <w:t xml:space="preserve"> </w:t>
      </w:r>
      <w:proofErr w:type="spellStart"/>
      <w:r w:rsidR="00AB5393" w:rsidRPr="002758DB">
        <w:rPr>
          <w:sz w:val="32"/>
          <w:szCs w:val="32"/>
        </w:rPr>
        <w:t>užsidirbti</w:t>
      </w:r>
      <w:proofErr w:type="spellEnd"/>
      <w:r w:rsidR="00AB5393" w:rsidRPr="002758DB">
        <w:rPr>
          <w:sz w:val="32"/>
          <w:szCs w:val="32"/>
        </w:rPr>
        <w:t xml:space="preserve"> </w:t>
      </w:r>
      <w:proofErr w:type="spellStart"/>
      <w:r w:rsidR="00AB5393" w:rsidRPr="002758DB">
        <w:rPr>
          <w:sz w:val="32"/>
          <w:szCs w:val="32"/>
        </w:rPr>
        <w:t>duoną</w:t>
      </w:r>
      <w:proofErr w:type="spellEnd"/>
      <w:r w:rsidR="001A062C" w:rsidRPr="002758DB">
        <w:rPr>
          <w:sz w:val="32"/>
          <w:szCs w:val="32"/>
        </w:rPr>
        <w:t xml:space="preserve"> </w:t>
      </w:r>
      <w:proofErr w:type="spellStart"/>
      <w:r w:rsidR="001A062C" w:rsidRPr="002758DB">
        <w:rPr>
          <w:sz w:val="32"/>
          <w:szCs w:val="32"/>
        </w:rPr>
        <w:t>ir</w:t>
      </w:r>
      <w:proofErr w:type="spellEnd"/>
      <w:r w:rsidR="00AB5393" w:rsidRPr="002758DB">
        <w:rPr>
          <w:sz w:val="32"/>
          <w:szCs w:val="32"/>
        </w:rPr>
        <w:t>,</w:t>
      </w:r>
      <w:r w:rsidR="001A062C" w:rsidRPr="002758DB">
        <w:rPr>
          <w:sz w:val="32"/>
          <w:szCs w:val="32"/>
        </w:rPr>
        <w:t xml:space="preserve"> </w:t>
      </w:r>
      <w:proofErr w:type="spellStart"/>
      <w:r w:rsidR="001A062C" w:rsidRPr="002758DB">
        <w:rPr>
          <w:sz w:val="32"/>
          <w:szCs w:val="32"/>
        </w:rPr>
        <w:t>kas</w:t>
      </w:r>
      <w:proofErr w:type="spellEnd"/>
      <w:r w:rsidR="001A062C" w:rsidRPr="002758DB">
        <w:rPr>
          <w:sz w:val="32"/>
          <w:szCs w:val="32"/>
        </w:rPr>
        <w:t xml:space="preserve"> </w:t>
      </w:r>
      <w:proofErr w:type="spellStart"/>
      <w:r w:rsidR="001A062C" w:rsidRPr="002758DB">
        <w:rPr>
          <w:sz w:val="32"/>
          <w:szCs w:val="32"/>
        </w:rPr>
        <w:t>atliko</w:t>
      </w:r>
      <w:proofErr w:type="spellEnd"/>
      <w:r w:rsidR="00AB5393" w:rsidRPr="002758DB">
        <w:rPr>
          <w:sz w:val="32"/>
          <w:szCs w:val="32"/>
        </w:rPr>
        <w:t xml:space="preserve">, </w:t>
      </w:r>
      <w:proofErr w:type="spellStart"/>
      <w:r w:rsidR="00AB5393" w:rsidRPr="002758DB">
        <w:rPr>
          <w:sz w:val="32"/>
          <w:szCs w:val="32"/>
        </w:rPr>
        <w:t>išdalino</w:t>
      </w:r>
      <w:proofErr w:type="spellEnd"/>
      <w:r w:rsidR="001A062C" w:rsidRPr="002758DB">
        <w:rPr>
          <w:sz w:val="32"/>
          <w:szCs w:val="32"/>
        </w:rPr>
        <w:t xml:space="preserve"> </w:t>
      </w:r>
      <w:proofErr w:type="spellStart"/>
      <w:r w:rsidR="001A062C" w:rsidRPr="002758DB">
        <w:rPr>
          <w:sz w:val="32"/>
          <w:szCs w:val="32"/>
        </w:rPr>
        <w:t>vargšams</w:t>
      </w:r>
      <w:proofErr w:type="spellEnd"/>
      <w:r w:rsidR="001A062C" w:rsidRPr="002758DB">
        <w:rPr>
          <w:sz w:val="32"/>
          <w:szCs w:val="32"/>
        </w:rPr>
        <w:t>.</w:t>
      </w:r>
    </w:p>
    <w:p w:rsidR="005539BA" w:rsidRPr="002758DB" w:rsidRDefault="005539BA" w:rsidP="003807B9">
      <w:pPr>
        <w:jc w:val="both"/>
        <w:rPr>
          <w:sz w:val="32"/>
          <w:szCs w:val="32"/>
        </w:rPr>
      </w:pPr>
    </w:p>
    <w:p w:rsidR="001A062C" w:rsidRDefault="00AB5393" w:rsidP="003807B9">
      <w:pPr>
        <w:jc w:val="both"/>
        <w:rPr>
          <w:sz w:val="32"/>
          <w:szCs w:val="32"/>
        </w:rPr>
      </w:pPr>
      <w:r w:rsidRPr="002758DB">
        <w:rPr>
          <w:sz w:val="32"/>
          <w:szCs w:val="32"/>
        </w:rPr>
        <w:t xml:space="preserve">     </w:t>
      </w:r>
      <w:proofErr w:type="spellStart"/>
      <w:r w:rsidRPr="002758DB">
        <w:rPr>
          <w:sz w:val="32"/>
          <w:szCs w:val="32"/>
        </w:rPr>
        <w:t>Jis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="001A062C" w:rsidRPr="002758DB">
        <w:rPr>
          <w:sz w:val="32"/>
          <w:szCs w:val="32"/>
        </w:rPr>
        <w:t>mėgo</w:t>
      </w:r>
      <w:proofErr w:type="spellEnd"/>
      <w:r w:rsidR="001A062C" w:rsidRPr="002758DB">
        <w:rPr>
          <w:sz w:val="32"/>
          <w:szCs w:val="32"/>
        </w:rPr>
        <w:t xml:space="preserve"> </w:t>
      </w:r>
      <w:proofErr w:type="spellStart"/>
      <w:r w:rsidR="001A062C" w:rsidRPr="002758DB">
        <w:rPr>
          <w:sz w:val="32"/>
          <w:szCs w:val="32"/>
        </w:rPr>
        <w:t>vienatvę</w:t>
      </w:r>
      <w:proofErr w:type="spellEnd"/>
      <w:r w:rsidR="001A062C" w:rsidRPr="002758DB">
        <w:rPr>
          <w:sz w:val="32"/>
          <w:szCs w:val="32"/>
        </w:rPr>
        <w:t xml:space="preserve">, bet </w:t>
      </w:r>
      <w:proofErr w:type="spellStart"/>
      <w:r w:rsidR="001A062C" w:rsidRPr="002758DB">
        <w:rPr>
          <w:sz w:val="32"/>
          <w:szCs w:val="32"/>
        </w:rPr>
        <w:t>tuo</w:t>
      </w:r>
      <w:proofErr w:type="spellEnd"/>
      <w:r w:rsidR="001A062C" w:rsidRPr="002758DB">
        <w:rPr>
          <w:sz w:val="32"/>
          <w:szCs w:val="32"/>
        </w:rPr>
        <w:t xml:space="preserve"> </w:t>
      </w:r>
      <w:proofErr w:type="spellStart"/>
      <w:r w:rsidR="001A062C" w:rsidRPr="002758DB">
        <w:rPr>
          <w:sz w:val="32"/>
          <w:szCs w:val="32"/>
        </w:rPr>
        <w:t>pačiu</w:t>
      </w:r>
      <w:proofErr w:type="spellEnd"/>
      <w:r w:rsidR="001A062C" w:rsidRPr="002758DB">
        <w:rPr>
          <w:sz w:val="32"/>
          <w:szCs w:val="32"/>
        </w:rPr>
        <w:t xml:space="preserve"> </w:t>
      </w:r>
      <w:proofErr w:type="spellStart"/>
      <w:r w:rsidR="001A062C" w:rsidRPr="002758DB">
        <w:rPr>
          <w:sz w:val="32"/>
          <w:szCs w:val="32"/>
        </w:rPr>
        <w:t>skyrė</w:t>
      </w:r>
      <w:proofErr w:type="spellEnd"/>
      <w:r w:rsidR="001A062C" w:rsidRPr="002758DB">
        <w:rPr>
          <w:sz w:val="32"/>
          <w:szCs w:val="32"/>
        </w:rPr>
        <w:t xml:space="preserve"> </w:t>
      </w:r>
      <w:proofErr w:type="spellStart"/>
      <w:r w:rsidR="001A062C" w:rsidRPr="002758DB">
        <w:rPr>
          <w:sz w:val="32"/>
          <w:szCs w:val="32"/>
        </w:rPr>
        <w:t>laiko</w:t>
      </w:r>
      <w:proofErr w:type="spellEnd"/>
      <w:r w:rsidR="001A062C" w:rsidRPr="002758DB">
        <w:rPr>
          <w:sz w:val="32"/>
          <w:szCs w:val="32"/>
        </w:rPr>
        <w:t xml:space="preserve"> </w:t>
      </w:r>
      <w:proofErr w:type="spellStart"/>
      <w:r w:rsidR="001A062C" w:rsidRPr="002758DB">
        <w:rPr>
          <w:sz w:val="32"/>
          <w:szCs w:val="32"/>
        </w:rPr>
        <w:t>mokyti</w:t>
      </w:r>
      <w:proofErr w:type="spellEnd"/>
      <w:r w:rsidR="001A062C" w:rsidRPr="002758DB">
        <w:rPr>
          <w:sz w:val="32"/>
          <w:szCs w:val="32"/>
        </w:rPr>
        <w:t xml:space="preserve"> </w:t>
      </w:r>
      <w:proofErr w:type="spellStart"/>
      <w:r w:rsidR="00755581" w:rsidRPr="002758DB">
        <w:rPr>
          <w:sz w:val="32"/>
          <w:szCs w:val="32"/>
        </w:rPr>
        <w:t>žmones</w:t>
      </w:r>
      <w:proofErr w:type="spellEnd"/>
      <w:r w:rsidR="00755581" w:rsidRPr="002758DB">
        <w:rPr>
          <w:sz w:val="32"/>
          <w:szCs w:val="32"/>
        </w:rPr>
        <w:t xml:space="preserve"> </w:t>
      </w:r>
      <w:proofErr w:type="spellStart"/>
      <w:r w:rsidR="00755581" w:rsidRPr="002758DB">
        <w:rPr>
          <w:sz w:val="32"/>
          <w:szCs w:val="32"/>
        </w:rPr>
        <w:t>ir</w:t>
      </w:r>
      <w:proofErr w:type="spellEnd"/>
      <w:r w:rsidR="00755581" w:rsidRPr="002758DB">
        <w:rPr>
          <w:sz w:val="32"/>
          <w:szCs w:val="32"/>
        </w:rPr>
        <w:t xml:space="preserve"> </w:t>
      </w:r>
      <w:proofErr w:type="spellStart"/>
      <w:r w:rsidR="00755581" w:rsidRPr="002758DB">
        <w:rPr>
          <w:sz w:val="32"/>
          <w:szCs w:val="32"/>
        </w:rPr>
        <w:t>duoti</w:t>
      </w:r>
      <w:proofErr w:type="spellEnd"/>
      <w:r w:rsidR="00755581" w:rsidRPr="002758DB">
        <w:rPr>
          <w:sz w:val="32"/>
          <w:szCs w:val="32"/>
        </w:rPr>
        <w:t xml:space="preserve"> </w:t>
      </w:r>
      <w:proofErr w:type="spellStart"/>
      <w:r w:rsidR="00755581" w:rsidRPr="002758DB">
        <w:rPr>
          <w:sz w:val="32"/>
          <w:szCs w:val="32"/>
        </w:rPr>
        <w:t>patarimų</w:t>
      </w:r>
      <w:proofErr w:type="spellEnd"/>
      <w:r w:rsidR="00755581" w:rsidRPr="002758DB">
        <w:rPr>
          <w:sz w:val="32"/>
          <w:szCs w:val="32"/>
        </w:rPr>
        <w:t xml:space="preserve"> </w:t>
      </w:r>
      <w:proofErr w:type="spellStart"/>
      <w:r w:rsidR="00755581" w:rsidRPr="002758DB">
        <w:rPr>
          <w:sz w:val="32"/>
          <w:szCs w:val="32"/>
        </w:rPr>
        <w:t>tiems</w:t>
      </w:r>
      <w:proofErr w:type="spellEnd"/>
      <w:r w:rsidR="001A062C" w:rsidRPr="002758DB">
        <w:rPr>
          <w:sz w:val="32"/>
          <w:szCs w:val="32"/>
        </w:rPr>
        <w:t xml:space="preserve">, </w:t>
      </w:r>
      <w:proofErr w:type="spellStart"/>
      <w:r w:rsidR="001A062C" w:rsidRPr="002758DB">
        <w:rPr>
          <w:sz w:val="32"/>
          <w:szCs w:val="32"/>
        </w:rPr>
        <w:t>kurie</w:t>
      </w:r>
      <w:proofErr w:type="spellEnd"/>
      <w:r w:rsidR="001A062C" w:rsidRPr="002758DB">
        <w:rPr>
          <w:sz w:val="32"/>
          <w:szCs w:val="32"/>
        </w:rPr>
        <w:t xml:space="preserve"> </w:t>
      </w:r>
      <w:proofErr w:type="spellStart"/>
      <w:r w:rsidR="001A062C" w:rsidRPr="002758DB">
        <w:rPr>
          <w:sz w:val="32"/>
          <w:szCs w:val="32"/>
        </w:rPr>
        <w:t>gyveno</w:t>
      </w:r>
      <w:proofErr w:type="spellEnd"/>
      <w:r w:rsidR="001A062C" w:rsidRPr="002758DB">
        <w:rPr>
          <w:sz w:val="32"/>
          <w:szCs w:val="32"/>
        </w:rPr>
        <w:t xml:space="preserve"> </w:t>
      </w:r>
      <w:proofErr w:type="spellStart"/>
      <w:r w:rsidR="00B65218" w:rsidRPr="002758DB">
        <w:rPr>
          <w:sz w:val="32"/>
          <w:szCs w:val="32"/>
        </w:rPr>
        <w:t>asketišką</w:t>
      </w:r>
      <w:proofErr w:type="spellEnd"/>
      <w:r w:rsidR="00B65218" w:rsidRPr="002758DB">
        <w:rPr>
          <w:sz w:val="32"/>
          <w:szCs w:val="32"/>
        </w:rPr>
        <w:t xml:space="preserve"> </w:t>
      </w:r>
      <w:proofErr w:type="spellStart"/>
      <w:r w:rsidR="00B65218" w:rsidRPr="002758DB">
        <w:rPr>
          <w:sz w:val="32"/>
          <w:szCs w:val="32"/>
        </w:rPr>
        <w:t>gyvenimą</w:t>
      </w:r>
      <w:proofErr w:type="spellEnd"/>
      <w:r w:rsidR="001A062C" w:rsidRPr="002758DB">
        <w:rPr>
          <w:sz w:val="32"/>
          <w:szCs w:val="32"/>
        </w:rPr>
        <w:t xml:space="preserve"> </w:t>
      </w:r>
      <w:proofErr w:type="spellStart"/>
      <w:r w:rsidR="001A062C" w:rsidRPr="002758DB">
        <w:rPr>
          <w:sz w:val="32"/>
          <w:szCs w:val="32"/>
        </w:rPr>
        <w:t>dykumoje</w:t>
      </w:r>
      <w:proofErr w:type="spellEnd"/>
      <w:r w:rsidR="00B65218" w:rsidRPr="002758DB">
        <w:rPr>
          <w:sz w:val="32"/>
          <w:szCs w:val="32"/>
        </w:rPr>
        <w:t xml:space="preserve">. </w:t>
      </w:r>
      <w:proofErr w:type="spellStart"/>
      <w:r w:rsidR="00B65218" w:rsidRPr="002758DB">
        <w:rPr>
          <w:sz w:val="32"/>
          <w:szCs w:val="32"/>
        </w:rPr>
        <w:t>Jis</w:t>
      </w:r>
      <w:proofErr w:type="spellEnd"/>
      <w:r w:rsidR="00B65218" w:rsidRPr="002758DB">
        <w:rPr>
          <w:sz w:val="32"/>
          <w:szCs w:val="32"/>
        </w:rPr>
        <w:t xml:space="preserve"> </w:t>
      </w:r>
      <w:proofErr w:type="spellStart"/>
      <w:r w:rsidR="00B65218" w:rsidRPr="002758DB">
        <w:rPr>
          <w:sz w:val="32"/>
          <w:szCs w:val="32"/>
        </w:rPr>
        <w:t>juos</w:t>
      </w:r>
      <w:proofErr w:type="spellEnd"/>
      <w:r w:rsidR="00B65218" w:rsidRPr="002758DB">
        <w:rPr>
          <w:sz w:val="32"/>
          <w:szCs w:val="32"/>
        </w:rPr>
        <w:t xml:space="preserve"> </w:t>
      </w:r>
      <w:proofErr w:type="spellStart"/>
      <w:r w:rsidR="001A062C" w:rsidRPr="002758DB">
        <w:rPr>
          <w:sz w:val="32"/>
          <w:szCs w:val="32"/>
        </w:rPr>
        <w:t>būrė</w:t>
      </w:r>
      <w:proofErr w:type="spellEnd"/>
      <w:r w:rsidR="001A062C" w:rsidRPr="002758DB">
        <w:rPr>
          <w:sz w:val="32"/>
          <w:szCs w:val="32"/>
        </w:rPr>
        <w:t xml:space="preserve"> į </w:t>
      </w:r>
      <w:proofErr w:type="spellStart"/>
      <w:r w:rsidR="001A062C" w:rsidRPr="002758DB">
        <w:rPr>
          <w:sz w:val="32"/>
          <w:szCs w:val="32"/>
        </w:rPr>
        <w:t>vienuolynus</w:t>
      </w:r>
      <w:proofErr w:type="spellEnd"/>
      <w:r w:rsidR="001A062C" w:rsidRPr="002758DB">
        <w:rPr>
          <w:sz w:val="32"/>
          <w:szCs w:val="32"/>
        </w:rPr>
        <w:t xml:space="preserve">, </w:t>
      </w:r>
      <w:proofErr w:type="spellStart"/>
      <w:r w:rsidR="001A062C" w:rsidRPr="002758DB">
        <w:rPr>
          <w:sz w:val="32"/>
          <w:szCs w:val="32"/>
        </w:rPr>
        <w:t>tuo</w:t>
      </w:r>
      <w:proofErr w:type="spellEnd"/>
      <w:r w:rsidR="001A062C" w:rsidRPr="002758DB">
        <w:rPr>
          <w:sz w:val="32"/>
          <w:szCs w:val="32"/>
        </w:rPr>
        <w:t xml:space="preserve"> </w:t>
      </w:r>
      <w:proofErr w:type="spellStart"/>
      <w:r w:rsidR="001A062C" w:rsidRPr="002758DB">
        <w:rPr>
          <w:sz w:val="32"/>
          <w:szCs w:val="32"/>
        </w:rPr>
        <w:t>dėdamas</w:t>
      </w:r>
      <w:proofErr w:type="spellEnd"/>
      <w:r w:rsidR="001A062C" w:rsidRPr="002758DB">
        <w:rPr>
          <w:sz w:val="32"/>
          <w:szCs w:val="32"/>
        </w:rPr>
        <w:t xml:space="preserve"> </w:t>
      </w:r>
      <w:proofErr w:type="spellStart"/>
      <w:r w:rsidR="001A062C" w:rsidRPr="002758DB">
        <w:rPr>
          <w:sz w:val="32"/>
          <w:szCs w:val="32"/>
        </w:rPr>
        <w:t>pagrindus</w:t>
      </w:r>
      <w:proofErr w:type="spellEnd"/>
      <w:r w:rsidR="001A062C" w:rsidRPr="002758DB">
        <w:rPr>
          <w:sz w:val="32"/>
          <w:szCs w:val="32"/>
        </w:rPr>
        <w:t xml:space="preserve"> </w:t>
      </w:r>
      <w:proofErr w:type="spellStart"/>
      <w:r w:rsidR="001A062C" w:rsidRPr="002758DB">
        <w:rPr>
          <w:sz w:val="32"/>
          <w:szCs w:val="32"/>
        </w:rPr>
        <w:t>vienuoliškajam</w:t>
      </w:r>
      <w:proofErr w:type="spellEnd"/>
      <w:r w:rsidR="001A062C" w:rsidRPr="002758DB">
        <w:rPr>
          <w:sz w:val="32"/>
          <w:szCs w:val="32"/>
        </w:rPr>
        <w:t xml:space="preserve"> </w:t>
      </w:r>
      <w:proofErr w:type="spellStart"/>
      <w:r w:rsidR="001A062C" w:rsidRPr="002758DB">
        <w:rPr>
          <w:sz w:val="32"/>
          <w:szCs w:val="32"/>
        </w:rPr>
        <w:t>gyvenimui</w:t>
      </w:r>
      <w:proofErr w:type="spellEnd"/>
      <w:r w:rsidR="001A062C" w:rsidRPr="002758DB">
        <w:rPr>
          <w:sz w:val="32"/>
          <w:szCs w:val="32"/>
        </w:rPr>
        <w:t>.</w:t>
      </w:r>
    </w:p>
    <w:p w:rsidR="005539BA" w:rsidRPr="002758DB" w:rsidRDefault="005539BA" w:rsidP="003807B9">
      <w:pPr>
        <w:jc w:val="both"/>
        <w:rPr>
          <w:sz w:val="32"/>
          <w:szCs w:val="32"/>
        </w:rPr>
      </w:pPr>
    </w:p>
    <w:p w:rsidR="001A062C" w:rsidRPr="002758DB" w:rsidRDefault="001A062C" w:rsidP="003807B9">
      <w:pPr>
        <w:jc w:val="both"/>
        <w:rPr>
          <w:iCs/>
          <w:sz w:val="32"/>
          <w:szCs w:val="32"/>
        </w:rPr>
      </w:pPr>
      <w:r w:rsidRPr="002758DB">
        <w:rPr>
          <w:sz w:val="32"/>
          <w:szCs w:val="32"/>
        </w:rPr>
        <w:t xml:space="preserve">     </w:t>
      </w:r>
      <w:proofErr w:type="spellStart"/>
      <w:r w:rsidRPr="002758DB">
        <w:rPr>
          <w:sz w:val="32"/>
          <w:szCs w:val="32"/>
        </w:rPr>
        <w:t>Šv</w:t>
      </w:r>
      <w:proofErr w:type="spellEnd"/>
      <w:r w:rsidRPr="002758DB">
        <w:rPr>
          <w:sz w:val="32"/>
          <w:szCs w:val="32"/>
        </w:rPr>
        <w:t xml:space="preserve">. </w:t>
      </w:r>
      <w:proofErr w:type="spellStart"/>
      <w:r w:rsidRPr="002758DB">
        <w:rPr>
          <w:sz w:val="32"/>
          <w:szCs w:val="32"/>
        </w:rPr>
        <w:t>Antanas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="00755581" w:rsidRPr="002758DB">
        <w:rPr>
          <w:sz w:val="32"/>
          <w:szCs w:val="32"/>
        </w:rPr>
        <w:t>mirė</w:t>
      </w:r>
      <w:proofErr w:type="spellEnd"/>
      <w:r w:rsidR="00755581" w:rsidRPr="002758DB">
        <w:rPr>
          <w:sz w:val="32"/>
          <w:szCs w:val="32"/>
        </w:rPr>
        <w:t xml:space="preserve"> </w:t>
      </w:r>
      <w:proofErr w:type="spellStart"/>
      <w:r w:rsidR="00755581" w:rsidRPr="002758DB">
        <w:rPr>
          <w:sz w:val="32"/>
          <w:szCs w:val="32"/>
        </w:rPr>
        <w:t>būdamas</w:t>
      </w:r>
      <w:proofErr w:type="spellEnd"/>
      <w:r w:rsidR="00755581" w:rsidRPr="002758DB">
        <w:rPr>
          <w:sz w:val="32"/>
          <w:szCs w:val="32"/>
        </w:rPr>
        <w:t xml:space="preserve"> 105 </w:t>
      </w:r>
      <w:proofErr w:type="spellStart"/>
      <w:r w:rsidR="00755581" w:rsidRPr="002758DB">
        <w:rPr>
          <w:sz w:val="32"/>
          <w:szCs w:val="32"/>
        </w:rPr>
        <w:t>metų</w:t>
      </w:r>
      <w:proofErr w:type="spellEnd"/>
      <w:r w:rsidR="00755581" w:rsidRPr="002758DB">
        <w:rPr>
          <w:sz w:val="32"/>
          <w:szCs w:val="32"/>
        </w:rPr>
        <w:t xml:space="preserve">. </w:t>
      </w:r>
      <w:proofErr w:type="spellStart"/>
      <w:r w:rsidR="00755581" w:rsidRPr="002758DB">
        <w:rPr>
          <w:sz w:val="32"/>
          <w:szCs w:val="32"/>
        </w:rPr>
        <w:t>Jis</w:t>
      </w:r>
      <w:proofErr w:type="spellEnd"/>
      <w:r w:rsidR="00755581" w:rsidRPr="002758DB">
        <w:rPr>
          <w:sz w:val="32"/>
          <w:szCs w:val="32"/>
        </w:rPr>
        <w:t xml:space="preserve"> </w:t>
      </w:r>
      <w:proofErr w:type="spellStart"/>
      <w:r w:rsidR="00755581" w:rsidRPr="002758DB">
        <w:rPr>
          <w:sz w:val="32"/>
          <w:szCs w:val="32"/>
        </w:rPr>
        <w:t>atsisakė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pasaulio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idant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tarnautų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Dievui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vienatvėje</w:t>
      </w:r>
      <w:proofErr w:type="spellEnd"/>
      <w:r w:rsidR="00B65218" w:rsidRPr="002758DB">
        <w:rPr>
          <w:sz w:val="32"/>
          <w:szCs w:val="32"/>
        </w:rPr>
        <w:t xml:space="preserve"> </w:t>
      </w:r>
      <w:proofErr w:type="spellStart"/>
      <w:r w:rsidR="00B65218" w:rsidRPr="002758DB">
        <w:rPr>
          <w:sz w:val="32"/>
          <w:szCs w:val="32"/>
        </w:rPr>
        <w:t>dykumoje</w:t>
      </w:r>
      <w:proofErr w:type="spellEnd"/>
      <w:r w:rsidRPr="002758DB">
        <w:rPr>
          <w:sz w:val="32"/>
          <w:szCs w:val="32"/>
        </w:rPr>
        <w:t xml:space="preserve">, </w:t>
      </w:r>
      <w:proofErr w:type="spellStart"/>
      <w:r w:rsidRPr="002758DB">
        <w:rPr>
          <w:sz w:val="32"/>
          <w:szCs w:val="32"/>
        </w:rPr>
        <w:t>ir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buvo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vadinamas</w:t>
      </w:r>
      <w:proofErr w:type="spellEnd"/>
      <w:r w:rsidRPr="002758DB">
        <w:rPr>
          <w:sz w:val="32"/>
          <w:szCs w:val="32"/>
        </w:rPr>
        <w:t xml:space="preserve"> “</w:t>
      </w:r>
      <w:proofErr w:type="spellStart"/>
      <w:r w:rsidRPr="002758DB">
        <w:rPr>
          <w:sz w:val="32"/>
          <w:szCs w:val="32"/>
        </w:rPr>
        <w:t>Dievo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draugu</w:t>
      </w:r>
      <w:proofErr w:type="spellEnd"/>
      <w:r w:rsidRPr="002758DB">
        <w:rPr>
          <w:sz w:val="32"/>
          <w:szCs w:val="32"/>
        </w:rPr>
        <w:t xml:space="preserve">.” Per </w:t>
      </w:r>
      <w:proofErr w:type="spellStart"/>
      <w:r w:rsidRPr="002758DB">
        <w:rPr>
          <w:sz w:val="32"/>
          <w:szCs w:val="32"/>
        </w:rPr>
        <w:t>jo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užtarimą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prašome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malonės</w:t>
      </w:r>
      <w:proofErr w:type="spellEnd"/>
      <w:r w:rsidRPr="002758DB">
        <w:rPr>
          <w:sz w:val="32"/>
          <w:szCs w:val="32"/>
        </w:rPr>
        <w:t xml:space="preserve"> </w:t>
      </w:r>
      <w:r w:rsidR="006A143C" w:rsidRPr="002758DB">
        <w:rPr>
          <w:sz w:val="32"/>
          <w:szCs w:val="32"/>
          <w:lang w:val="lt-LT"/>
        </w:rPr>
        <w:t xml:space="preserve">siekti Dievo meilės labiau negu visko, </w:t>
      </w:r>
      <w:proofErr w:type="spellStart"/>
      <w:r w:rsidRPr="002758DB">
        <w:rPr>
          <w:sz w:val="32"/>
          <w:szCs w:val="32"/>
        </w:rPr>
        <w:t>išlaikyti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teisingą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požiūrį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kas</w:t>
      </w:r>
      <w:proofErr w:type="spellEnd"/>
      <w:r w:rsidRPr="002758DB">
        <w:rPr>
          <w:sz w:val="32"/>
          <w:szCs w:val="32"/>
        </w:rPr>
        <w:t xml:space="preserve"> </w:t>
      </w:r>
      <w:proofErr w:type="spellStart"/>
      <w:r w:rsidRPr="002758DB">
        <w:rPr>
          <w:sz w:val="32"/>
          <w:szCs w:val="32"/>
        </w:rPr>
        <w:t>lieč</w:t>
      </w:r>
      <w:r w:rsidR="00B65218" w:rsidRPr="002758DB">
        <w:rPr>
          <w:sz w:val="32"/>
          <w:szCs w:val="32"/>
        </w:rPr>
        <w:t>ia</w:t>
      </w:r>
      <w:proofErr w:type="spellEnd"/>
      <w:r w:rsidR="00B65218" w:rsidRPr="002758DB">
        <w:rPr>
          <w:sz w:val="32"/>
          <w:szCs w:val="32"/>
        </w:rPr>
        <w:t xml:space="preserve"> </w:t>
      </w:r>
      <w:proofErr w:type="spellStart"/>
      <w:r w:rsidR="00B65218" w:rsidRPr="002758DB">
        <w:rPr>
          <w:sz w:val="32"/>
          <w:szCs w:val="32"/>
        </w:rPr>
        <w:t>turimus</w:t>
      </w:r>
      <w:proofErr w:type="spellEnd"/>
      <w:r w:rsidR="00B65218" w:rsidRPr="002758DB">
        <w:rPr>
          <w:sz w:val="32"/>
          <w:szCs w:val="32"/>
        </w:rPr>
        <w:t xml:space="preserve"> </w:t>
      </w:r>
      <w:proofErr w:type="spellStart"/>
      <w:r w:rsidR="00B65218" w:rsidRPr="002758DB">
        <w:rPr>
          <w:sz w:val="32"/>
          <w:szCs w:val="32"/>
        </w:rPr>
        <w:t>materialinius</w:t>
      </w:r>
      <w:proofErr w:type="spellEnd"/>
      <w:r w:rsidR="00B65218" w:rsidRPr="002758DB">
        <w:rPr>
          <w:sz w:val="32"/>
          <w:szCs w:val="32"/>
        </w:rPr>
        <w:t xml:space="preserve"> </w:t>
      </w:r>
      <w:proofErr w:type="spellStart"/>
      <w:r w:rsidR="00B65218" w:rsidRPr="002758DB">
        <w:rPr>
          <w:sz w:val="32"/>
          <w:szCs w:val="32"/>
        </w:rPr>
        <w:t>turtus</w:t>
      </w:r>
      <w:proofErr w:type="spellEnd"/>
      <w:r w:rsidR="00B65218" w:rsidRPr="002758DB">
        <w:rPr>
          <w:sz w:val="32"/>
          <w:szCs w:val="32"/>
        </w:rPr>
        <w:t>,</w:t>
      </w:r>
      <w:r w:rsidRPr="002758DB">
        <w:rPr>
          <w:sz w:val="32"/>
          <w:szCs w:val="32"/>
        </w:rPr>
        <w:t xml:space="preserve"> </w:t>
      </w:r>
      <w:proofErr w:type="spellStart"/>
      <w:r w:rsidR="006A143C" w:rsidRPr="002758DB">
        <w:rPr>
          <w:sz w:val="32"/>
          <w:szCs w:val="32"/>
        </w:rPr>
        <w:t>ir</w:t>
      </w:r>
      <w:proofErr w:type="spellEnd"/>
      <w:r w:rsidR="006A143C" w:rsidRPr="002758DB">
        <w:rPr>
          <w:sz w:val="32"/>
          <w:szCs w:val="32"/>
        </w:rPr>
        <w:t xml:space="preserve"> </w:t>
      </w:r>
      <w:proofErr w:type="spellStart"/>
      <w:r w:rsidR="006A143C" w:rsidRPr="002758DB">
        <w:rPr>
          <w:sz w:val="32"/>
          <w:szCs w:val="32"/>
        </w:rPr>
        <w:t>gyventi</w:t>
      </w:r>
      <w:proofErr w:type="spellEnd"/>
      <w:r w:rsidR="006A143C" w:rsidRPr="002758DB">
        <w:rPr>
          <w:sz w:val="32"/>
          <w:szCs w:val="32"/>
        </w:rPr>
        <w:t xml:space="preserve"> </w:t>
      </w:r>
      <w:proofErr w:type="spellStart"/>
      <w:r w:rsidR="006A143C" w:rsidRPr="002758DB">
        <w:rPr>
          <w:sz w:val="32"/>
          <w:szCs w:val="32"/>
        </w:rPr>
        <w:t>turto</w:t>
      </w:r>
      <w:proofErr w:type="spellEnd"/>
      <w:r w:rsidR="006A143C" w:rsidRPr="002758DB">
        <w:rPr>
          <w:sz w:val="32"/>
          <w:szCs w:val="32"/>
        </w:rPr>
        <w:t xml:space="preserve"> </w:t>
      </w:r>
      <w:proofErr w:type="spellStart"/>
      <w:r w:rsidR="006A143C" w:rsidRPr="002758DB">
        <w:rPr>
          <w:sz w:val="32"/>
          <w:szCs w:val="32"/>
        </w:rPr>
        <w:t>atsisakymo</w:t>
      </w:r>
      <w:proofErr w:type="spellEnd"/>
      <w:r w:rsidR="006A143C" w:rsidRPr="002758DB">
        <w:rPr>
          <w:sz w:val="32"/>
          <w:szCs w:val="32"/>
        </w:rPr>
        <w:t xml:space="preserve"> </w:t>
      </w:r>
      <w:proofErr w:type="spellStart"/>
      <w:r w:rsidR="006A143C" w:rsidRPr="002758DB">
        <w:rPr>
          <w:sz w:val="32"/>
          <w:szCs w:val="32"/>
        </w:rPr>
        <w:t>dvasioje</w:t>
      </w:r>
      <w:proofErr w:type="spellEnd"/>
      <w:r w:rsidR="006A143C" w:rsidRPr="002758DB">
        <w:rPr>
          <w:sz w:val="32"/>
          <w:szCs w:val="32"/>
        </w:rPr>
        <w:t xml:space="preserve">, </w:t>
      </w:r>
      <w:proofErr w:type="spellStart"/>
      <w:r w:rsidR="00B65218" w:rsidRPr="002758DB">
        <w:rPr>
          <w:sz w:val="32"/>
          <w:szCs w:val="32"/>
        </w:rPr>
        <w:t>nuola</w:t>
      </w:r>
      <w:r w:rsidR="006A143C" w:rsidRPr="002758DB">
        <w:rPr>
          <w:sz w:val="32"/>
          <w:szCs w:val="32"/>
        </w:rPr>
        <w:t>t</w:t>
      </w:r>
      <w:proofErr w:type="spellEnd"/>
      <w:r w:rsidR="006A143C" w:rsidRPr="002758DB">
        <w:rPr>
          <w:sz w:val="32"/>
          <w:szCs w:val="32"/>
        </w:rPr>
        <w:t xml:space="preserve"> </w:t>
      </w:r>
      <w:proofErr w:type="spellStart"/>
      <w:r w:rsidR="005D16E4" w:rsidRPr="002758DB">
        <w:rPr>
          <w:sz w:val="32"/>
          <w:szCs w:val="32"/>
        </w:rPr>
        <w:t>atsižadant</w:t>
      </w:r>
      <w:proofErr w:type="spellEnd"/>
      <w:r w:rsidR="006A143C" w:rsidRPr="002758DB">
        <w:rPr>
          <w:sz w:val="32"/>
          <w:szCs w:val="32"/>
        </w:rPr>
        <w:t xml:space="preserve"> </w:t>
      </w:r>
      <w:proofErr w:type="spellStart"/>
      <w:r w:rsidR="006A143C" w:rsidRPr="002758DB">
        <w:rPr>
          <w:sz w:val="32"/>
          <w:szCs w:val="32"/>
        </w:rPr>
        <w:t>savęs</w:t>
      </w:r>
      <w:proofErr w:type="spellEnd"/>
      <w:r w:rsidR="005D16E4" w:rsidRPr="002758DB">
        <w:rPr>
          <w:sz w:val="32"/>
          <w:szCs w:val="32"/>
        </w:rPr>
        <w:t>.</w:t>
      </w:r>
    </w:p>
    <w:p w:rsidR="00105518" w:rsidRPr="002758DB" w:rsidRDefault="00105518">
      <w:pPr>
        <w:jc w:val="both"/>
        <w:rPr>
          <w:sz w:val="32"/>
          <w:szCs w:val="32"/>
        </w:rPr>
      </w:pPr>
    </w:p>
    <w:p w:rsidR="009B7DEC" w:rsidRPr="00E549DE" w:rsidRDefault="00D041C7" w:rsidP="009B7DEC">
      <w:pPr>
        <w:jc w:val="both"/>
        <w:rPr>
          <w:b/>
        </w:rPr>
      </w:pPr>
      <w:proofErr w:type="spellStart"/>
      <w:r w:rsidRPr="00E549DE">
        <w:rPr>
          <w:b/>
        </w:rPr>
        <w:t>Šaltiniai</w:t>
      </w:r>
      <w:proofErr w:type="spellEnd"/>
      <w:r w:rsidRPr="00E549DE">
        <w:rPr>
          <w:b/>
        </w:rPr>
        <w:t xml:space="preserve">: </w:t>
      </w:r>
      <w:r w:rsidR="009B7DEC" w:rsidRPr="00E549DE">
        <w:rPr>
          <w:b/>
        </w:rPr>
        <w:t>IN HIS LIKENESS, Rev. C</w:t>
      </w:r>
      <w:r w:rsidR="005248AE" w:rsidRPr="00E549DE">
        <w:rPr>
          <w:b/>
        </w:rPr>
        <w:t>harles E. Yost</w:t>
      </w:r>
    </w:p>
    <w:p w:rsidR="00755581" w:rsidRPr="002758DB" w:rsidRDefault="00755581">
      <w:pPr>
        <w:pStyle w:val="BodyText"/>
        <w:jc w:val="center"/>
        <w:rPr>
          <w:b/>
          <w:sz w:val="32"/>
          <w:szCs w:val="32"/>
          <w:lang w:val="lt-LT"/>
        </w:rPr>
      </w:pPr>
    </w:p>
    <w:p w:rsidR="00E549DE" w:rsidRDefault="00E549DE">
      <w:pPr>
        <w:pStyle w:val="BodyText"/>
        <w:jc w:val="center"/>
        <w:rPr>
          <w:b/>
          <w:sz w:val="32"/>
          <w:szCs w:val="32"/>
          <w:lang w:val="lt-LT"/>
        </w:rPr>
      </w:pPr>
    </w:p>
    <w:p w:rsidR="00AE768D" w:rsidRPr="002758DB" w:rsidRDefault="00002140">
      <w:pPr>
        <w:pStyle w:val="BodyText"/>
        <w:jc w:val="center"/>
        <w:rPr>
          <w:b/>
          <w:sz w:val="32"/>
          <w:szCs w:val="32"/>
          <w:lang w:val="lt-LT"/>
        </w:rPr>
      </w:pPr>
      <w:r w:rsidRPr="002758DB">
        <w:rPr>
          <w:b/>
          <w:noProof/>
          <w:sz w:val="32"/>
          <w:szCs w:val="32"/>
          <w:lang w:val="lt-LT" w:eastAsia="lt-LT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-89689</wp:posOffset>
            </wp:positionH>
            <wp:positionV relativeFrom="paragraph">
              <wp:posOffset>81005</wp:posOffset>
            </wp:positionV>
            <wp:extent cx="821209" cy="827903"/>
            <wp:effectExtent l="19050" t="0" r="0" b="0"/>
            <wp:wrapNone/>
            <wp:docPr id="5" name="Picture 22" descr="MC90038256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900382562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209" cy="827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768A" w:rsidRPr="002758DB" w:rsidRDefault="002C768A">
      <w:pPr>
        <w:pStyle w:val="BodyText"/>
        <w:jc w:val="center"/>
        <w:rPr>
          <w:b/>
          <w:sz w:val="32"/>
          <w:szCs w:val="32"/>
          <w:lang w:val="lt-LT"/>
        </w:rPr>
      </w:pPr>
    </w:p>
    <w:p w:rsidR="007D72FD" w:rsidRPr="00E549DE" w:rsidRDefault="00E0458D" w:rsidP="007D72FD">
      <w:pPr>
        <w:pStyle w:val="BodyText"/>
        <w:jc w:val="center"/>
        <w:rPr>
          <w:b/>
          <w:sz w:val="44"/>
          <w:szCs w:val="44"/>
          <w:lang w:val="lt-LT"/>
        </w:rPr>
      </w:pPr>
      <w:r w:rsidRPr="00E549DE">
        <w:rPr>
          <w:b/>
          <w:sz w:val="44"/>
          <w:szCs w:val="44"/>
          <w:lang w:val="lt-LT"/>
        </w:rPr>
        <w:t>IŠ KATALIKŲ BAŽNYČIOS KATEKIZMO</w:t>
      </w:r>
    </w:p>
    <w:p w:rsidR="002C768A" w:rsidRPr="00E549DE" w:rsidRDefault="00E549DE">
      <w:pPr>
        <w:pStyle w:val="NormalWeb"/>
        <w:spacing w:before="0" w:beforeAutospacing="0" w:after="0" w:afterAutospacing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br/>
      </w:r>
      <w:proofErr w:type="spellStart"/>
      <w:r w:rsidR="005248AE" w:rsidRPr="00E549DE">
        <w:rPr>
          <w:b/>
          <w:sz w:val="40"/>
          <w:szCs w:val="40"/>
        </w:rPr>
        <w:t>Šventoji</w:t>
      </w:r>
      <w:proofErr w:type="spellEnd"/>
      <w:r w:rsidR="005248AE" w:rsidRPr="00E549DE">
        <w:rPr>
          <w:b/>
          <w:sz w:val="40"/>
          <w:szCs w:val="40"/>
        </w:rPr>
        <w:t xml:space="preserve"> </w:t>
      </w:r>
      <w:proofErr w:type="spellStart"/>
      <w:r w:rsidR="005248AE" w:rsidRPr="00E549DE">
        <w:rPr>
          <w:b/>
          <w:sz w:val="40"/>
          <w:szCs w:val="40"/>
        </w:rPr>
        <w:t>Dvasia</w:t>
      </w:r>
      <w:proofErr w:type="spellEnd"/>
      <w:r w:rsidR="005248AE" w:rsidRPr="00E549DE">
        <w:rPr>
          <w:b/>
          <w:sz w:val="40"/>
          <w:szCs w:val="40"/>
        </w:rPr>
        <w:t xml:space="preserve"> </w:t>
      </w:r>
      <w:proofErr w:type="spellStart"/>
      <w:r w:rsidR="005248AE" w:rsidRPr="00E549DE">
        <w:rPr>
          <w:b/>
          <w:sz w:val="40"/>
          <w:szCs w:val="40"/>
        </w:rPr>
        <w:t>ir</w:t>
      </w:r>
      <w:proofErr w:type="spellEnd"/>
      <w:r w:rsidR="005248AE" w:rsidRPr="00E549DE">
        <w:rPr>
          <w:b/>
          <w:sz w:val="40"/>
          <w:szCs w:val="40"/>
        </w:rPr>
        <w:t xml:space="preserve"> </w:t>
      </w:r>
      <w:proofErr w:type="spellStart"/>
      <w:r w:rsidR="005248AE" w:rsidRPr="00E549DE">
        <w:rPr>
          <w:b/>
          <w:sz w:val="40"/>
          <w:szCs w:val="40"/>
        </w:rPr>
        <w:t>Bažnyčia</w:t>
      </w:r>
      <w:proofErr w:type="spellEnd"/>
    </w:p>
    <w:p w:rsidR="00CA751A" w:rsidRPr="002758DB" w:rsidRDefault="00CA751A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A5CA7" w:rsidRPr="002758DB" w:rsidRDefault="006A5CA7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A5CA7" w:rsidRPr="002758DB" w:rsidRDefault="00E0458D" w:rsidP="005248AE">
      <w:pPr>
        <w:pStyle w:val="NormalWeb"/>
        <w:spacing w:before="0" w:beforeAutospacing="0" w:after="0" w:afterAutospacing="0"/>
        <w:jc w:val="both"/>
        <w:rPr>
          <w:sz w:val="32"/>
          <w:szCs w:val="32"/>
        </w:rPr>
      </w:pPr>
      <w:bookmarkStart w:id="0" w:name="#out232"/>
      <w:bookmarkStart w:id="1" w:name="#out233"/>
      <w:bookmarkEnd w:id="0"/>
      <w:bookmarkEnd w:id="1"/>
      <w:r w:rsidRPr="002758DB">
        <w:rPr>
          <w:b/>
          <w:spacing w:val="-2"/>
          <w:sz w:val="32"/>
          <w:szCs w:val="32"/>
        </w:rPr>
        <w:t>#</w:t>
      </w:r>
      <w:r w:rsidR="009B7DEC" w:rsidRPr="002758DB">
        <w:rPr>
          <w:b/>
          <w:spacing w:val="-2"/>
          <w:sz w:val="32"/>
          <w:szCs w:val="32"/>
        </w:rPr>
        <w:t>7</w:t>
      </w:r>
      <w:r w:rsidR="005248AE" w:rsidRPr="002758DB">
        <w:rPr>
          <w:b/>
          <w:spacing w:val="-2"/>
          <w:sz w:val="32"/>
          <w:szCs w:val="32"/>
        </w:rPr>
        <w:t>37</w:t>
      </w:r>
      <w:r w:rsidRPr="002758DB">
        <w:rPr>
          <w:rStyle w:val="sn"/>
          <w:b/>
          <w:sz w:val="32"/>
          <w:szCs w:val="32"/>
        </w:rPr>
        <w:t xml:space="preserve"> </w:t>
      </w:r>
      <w:bookmarkStart w:id="2" w:name="#out43"/>
      <w:bookmarkEnd w:id="2"/>
      <w:r w:rsidR="00144454" w:rsidRPr="002758DB">
        <w:rPr>
          <w:rStyle w:val="sn"/>
          <w:b/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Kristaus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ir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Šventosios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Dvasios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misija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įgyvendinama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Bažnyčioje</w:t>
      </w:r>
      <w:proofErr w:type="spellEnd"/>
      <w:r w:rsidR="005248AE" w:rsidRPr="002758DB">
        <w:rPr>
          <w:sz w:val="32"/>
          <w:szCs w:val="32"/>
        </w:rPr>
        <w:t xml:space="preserve"> – </w:t>
      </w:r>
      <w:proofErr w:type="spellStart"/>
      <w:r w:rsidR="005248AE" w:rsidRPr="002758DB">
        <w:rPr>
          <w:sz w:val="32"/>
          <w:szCs w:val="32"/>
        </w:rPr>
        <w:t>Kristaus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kūne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ir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Šventosios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Dvasios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šventovėje</w:t>
      </w:r>
      <w:proofErr w:type="spellEnd"/>
      <w:r w:rsidR="005248AE" w:rsidRPr="002758DB">
        <w:rPr>
          <w:sz w:val="32"/>
          <w:szCs w:val="32"/>
        </w:rPr>
        <w:t xml:space="preserve">. Ta </w:t>
      </w:r>
      <w:proofErr w:type="spellStart"/>
      <w:r w:rsidR="005248AE" w:rsidRPr="002758DB">
        <w:rPr>
          <w:sz w:val="32"/>
          <w:szCs w:val="32"/>
        </w:rPr>
        <w:t>bendra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misija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tikinčius</w:t>
      </w:r>
      <w:proofErr w:type="spellEnd"/>
      <w:r w:rsidR="005248AE" w:rsidRPr="002758DB">
        <w:rPr>
          <w:sz w:val="32"/>
          <w:szCs w:val="32"/>
        </w:rPr>
        <w:t xml:space="preserve"> į </w:t>
      </w:r>
      <w:proofErr w:type="spellStart"/>
      <w:r w:rsidR="005248AE" w:rsidRPr="002758DB">
        <w:rPr>
          <w:sz w:val="32"/>
          <w:szCs w:val="32"/>
        </w:rPr>
        <w:t>Kristų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įtraukia</w:t>
      </w:r>
      <w:proofErr w:type="spellEnd"/>
      <w:r w:rsidR="005248AE" w:rsidRPr="002758DB">
        <w:rPr>
          <w:sz w:val="32"/>
          <w:szCs w:val="32"/>
        </w:rPr>
        <w:t xml:space="preserve"> į Jo </w:t>
      </w:r>
      <w:proofErr w:type="spellStart"/>
      <w:r w:rsidR="005248AE" w:rsidRPr="002758DB">
        <w:rPr>
          <w:sz w:val="32"/>
          <w:szCs w:val="32"/>
        </w:rPr>
        <w:t>bendrystę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su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Tėvu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Šventojoje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Dvasioje</w:t>
      </w:r>
      <w:proofErr w:type="spellEnd"/>
      <w:r w:rsidR="005248AE" w:rsidRPr="002758DB">
        <w:rPr>
          <w:sz w:val="32"/>
          <w:szCs w:val="32"/>
        </w:rPr>
        <w:t xml:space="preserve">: </w:t>
      </w:r>
      <w:proofErr w:type="spellStart"/>
      <w:r w:rsidR="005248AE" w:rsidRPr="002758DB">
        <w:rPr>
          <w:sz w:val="32"/>
          <w:szCs w:val="32"/>
        </w:rPr>
        <w:t>Dvasia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i/>
          <w:iCs/>
          <w:sz w:val="32"/>
          <w:szCs w:val="32"/>
        </w:rPr>
        <w:t>parengia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žmones</w:t>
      </w:r>
      <w:proofErr w:type="spellEnd"/>
      <w:r w:rsidR="005248AE" w:rsidRPr="002758DB">
        <w:rPr>
          <w:sz w:val="32"/>
          <w:szCs w:val="32"/>
        </w:rPr>
        <w:t xml:space="preserve">, </w:t>
      </w:r>
      <w:proofErr w:type="spellStart"/>
      <w:r w:rsidR="005248AE" w:rsidRPr="002758DB">
        <w:rPr>
          <w:sz w:val="32"/>
          <w:szCs w:val="32"/>
        </w:rPr>
        <w:t>juos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pasitinka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savo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malone</w:t>
      </w:r>
      <w:proofErr w:type="spellEnd"/>
      <w:r w:rsidR="005248AE" w:rsidRPr="002758DB">
        <w:rPr>
          <w:sz w:val="32"/>
          <w:szCs w:val="32"/>
        </w:rPr>
        <w:t xml:space="preserve">, </w:t>
      </w:r>
      <w:proofErr w:type="spellStart"/>
      <w:r w:rsidR="005248AE" w:rsidRPr="002758DB">
        <w:rPr>
          <w:sz w:val="32"/>
          <w:szCs w:val="32"/>
        </w:rPr>
        <w:t>kad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patrauktų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prie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Kristaus</w:t>
      </w:r>
      <w:proofErr w:type="spellEnd"/>
      <w:r w:rsidR="005248AE" w:rsidRPr="002758DB">
        <w:rPr>
          <w:sz w:val="32"/>
          <w:szCs w:val="32"/>
        </w:rPr>
        <w:t xml:space="preserve">. </w:t>
      </w:r>
      <w:proofErr w:type="spellStart"/>
      <w:r w:rsidR="005248AE" w:rsidRPr="002758DB">
        <w:rPr>
          <w:sz w:val="32"/>
          <w:szCs w:val="32"/>
        </w:rPr>
        <w:t>Ji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i/>
          <w:iCs/>
          <w:sz w:val="32"/>
          <w:szCs w:val="32"/>
        </w:rPr>
        <w:t>rodo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jiems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prisikėlusį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Viešpatį</w:t>
      </w:r>
      <w:proofErr w:type="spellEnd"/>
      <w:r w:rsidR="005248AE" w:rsidRPr="002758DB">
        <w:rPr>
          <w:sz w:val="32"/>
          <w:szCs w:val="32"/>
        </w:rPr>
        <w:t xml:space="preserve">, </w:t>
      </w:r>
      <w:proofErr w:type="spellStart"/>
      <w:r w:rsidR="005248AE" w:rsidRPr="002758DB">
        <w:rPr>
          <w:sz w:val="32"/>
          <w:szCs w:val="32"/>
        </w:rPr>
        <w:t>primena</w:t>
      </w:r>
      <w:proofErr w:type="spellEnd"/>
      <w:r w:rsidR="005248AE" w:rsidRPr="002758DB">
        <w:rPr>
          <w:sz w:val="32"/>
          <w:szCs w:val="32"/>
        </w:rPr>
        <w:t xml:space="preserve"> Jo </w:t>
      </w:r>
      <w:proofErr w:type="spellStart"/>
      <w:r w:rsidR="005248AE" w:rsidRPr="002758DB">
        <w:rPr>
          <w:sz w:val="32"/>
          <w:szCs w:val="32"/>
        </w:rPr>
        <w:t>žodžius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ir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atveria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protus</w:t>
      </w:r>
      <w:proofErr w:type="spellEnd"/>
      <w:r w:rsidR="005248AE" w:rsidRPr="002758DB">
        <w:rPr>
          <w:sz w:val="32"/>
          <w:szCs w:val="32"/>
        </w:rPr>
        <w:t xml:space="preserve"> Jo </w:t>
      </w:r>
      <w:proofErr w:type="spellStart"/>
      <w:r w:rsidR="005248AE" w:rsidRPr="002758DB">
        <w:rPr>
          <w:sz w:val="32"/>
          <w:szCs w:val="32"/>
        </w:rPr>
        <w:t>mirčiai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ir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prisikėlimui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suprasti</w:t>
      </w:r>
      <w:proofErr w:type="spellEnd"/>
      <w:r w:rsidR="005248AE" w:rsidRPr="002758DB">
        <w:rPr>
          <w:sz w:val="32"/>
          <w:szCs w:val="32"/>
        </w:rPr>
        <w:t xml:space="preserve">. </w:t>
      </w:r>
      <w:proofErr w:type="spellStart"/>
      <w:r w:rsidR="005248AE" w:rsidRPr="002758DB">
        <w:rPr>
          <w:sz w:val="32"/>
          <w:szCs w:val="32"/>
        </w:rPr>
        <w:t>Ji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i/>
          <w:iCs/>
          <w:sz w:val="32"/>
          <w:szCs w:val="32"/>
        </w:rPr>
        <w:t>sudabartina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jiems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Kristaus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skėpinį</w:t>
      </w:r>
      <w:proofErr w:type="spellEnd"/>
      <w:r w:rsidR="005248AE" w:rsidRPr="002758DB">
        <w:rPr>
          <w:sz w:val="32"/>
          <w:szCs w:val="32"/>
        </w:rPr>
        <w:t xml:space="preserve">, </w:t>
      </w:r>
      <w:proofErr w:type="spellStart"/>
      <w:r w:rsidR="005248AE" w:rsidRPr="002758DB">
        <w:rPr>
          <w:sz w:val="32"/>
          <w:szCs w:val="32"/>
        </w:rPr>
        <w:t>ypač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Eucharistijoje</w:t>
      </w:r>
      <w:proofErr w:type="spellEnd"/>
      <w:r w:rsidR="005248AE" w:rsidRPr="002758DB">
        <w:rPr>
          <w:sz w:val="32"/>
          <w:szCs w:val="32"/>
        </w:rPr>
        <w:t xml:space="preserve">, </w:t>
      </w:r>
      <w:proofErr w:type="spellStart"/>
      <w:r w:rsidR="005248AE" w:rsidRPr="002758DB">
        <w:rPr>
          <w:sz w:val="32"/>
          <w:szCs w:val="32"/>
        </w:rPr>
        <w:t>kad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juos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sutaikintų</w:t>
      </w:r>
      <w:proofErr w:type="spellEnd"/>
      <w:r w:rsidR="005248AE" w:rsidRPr="002758DB">
        <w:rPr>
          <w:sz w:val="32"/>
          <w:szCs w:val="32"/>
        </w:rPr>
        <w:t xml:space="preserve">, </w:t>
      </w:r>
      <w:proofErr w:type="spellStart"/>
      <w:r w:rsidR="005248AE" w:rsidRPr="002758DB">
        <w:rPr>
          <w:i/>
          <w:iCs/>
          <w:sz w:val="32"/>
          <w:szCs w:val="32"/>
        </w:rPr>
        <w:t>suvienytų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su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Dievu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ir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jie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duotų</w:t>
      </w:r>
      <w:proofErr w:type="spellEnd"/>
      <w:r w:rsidR="005248AE" w:rsidRPr="002758DB">
        <w:rPr>
          <w:sz w:val="32"/>
          <w:szCs w:val="32"/>
        </w:rPr>
        <w:t xml:space="preserve"> „</w:t>
      </w:r>
      <w:proofErr w:type="spellStart"/>
      <w:r w:rsidR="005248AE" w:rsidRPr="002758DB">
        <w:rPr>
          <w:sz w:val="32"/>
          <w:szCs w:val="32"/>
        </w:rPr>
        <w:t>daug</w:t>
      </w:r>
      <w:proofErr w:type="spellEnd"/>
      <w:r w:rsidR="005248AE" w:rsidRPr="002758DB">
        <w:rPr>
          <w:sz w:val="32"/>
          <w:szCs w:val="32"/>
        </w:rPr>
        <w:t xml:space="preserve"> </w:t>
      </w:r>
      <w:proofErr w:type="spellStart"/>
      <w:r w:rsidR="005248AE" w:rsidRPr="002758DB">
        <w:rPr>
          <w:sz w:val="32"/>
          <w:szCs w:val="32"/>
        </w:rPr>
        <w:t>vaisių</w:t>
      </w:r>
      <w:proofErr w:type="spellEnd"/>
      <w:r w:rsidR="00B65218" w:rsidRPr="002758DB">
        <w:rPr>
          <w:sz w:val="32"/>
          <w:szCs w:val="32"/>
        </w:rPr>
        <w:t>.“</w:t>
      </w:r>
    </w:p>
    <w:p w:rsidR="00905569" w:rsidRPr="002758DB" w:rsidRDefault="00905569" w:rsidP="00905569">
      <w:pPr>
        <w:pStyle w:val="NormalWeb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2758DB" w:rsidRPr="00E549DE" w:rsidRDefault="00E0458D">
      <w:pPr>
        <w:pStyle w:val="NormalWeb"/>
        <w:spacing w:before="0" w:beforeAutospacing="0" w:after="0" w:afterAutospacing="0"/>
        <w:jc w:val="both"/>
        <w:rPr>
          <w:rStyle w:val="vardas"/>
          <w:b/>
        </w:rPr>
      </w:pPr>
      <w:proofErr w:type="spellStart"/>
      <w:r w:rsidRPr="00E549DE">
        <w:rPr>
          <w:b/>
        </w:rPr>
        <w:t>Šaltinis</w:t>
      </w:r>
      <w:proofErr w:type="spellEnd"/>
      <w:r w:rsidRPr="00E549DE">
        <w:rPr>
          <w:b/>
        </w:rPr>
        <w:t xml:space="preserve">: </w:t>
      </w:r>
      <w:r w:rsidRPr="00E549DE">
        <w:rPr>
          <w:rStyle w:val="vardas"/>
          <w:b/>
        </w:rPr>
        <w:t>katekizmas.lcn.lt</w:t>
      </w:r>
    </w:p>
    <w:p w:rsidR="002758DB" w:rsidRDefault="002758DB">
      <w:pPr>
        <w:rPr>
          <w:rStyle w:val="vardas"/>
          <w:b/>
          <w:sz w:val="32"/>
          <w:szCs w:val="32"/>
        </w:rPr>
      </w:pPr>
      <w:r>
        <w:rPr>
          <w:rStyle w:val="vardas"/>
          <w:b/>
          <w:sz w:val="32"/>
          <w:szCs w:val="32"/>
        </w:rPr>
        <w:br w:type="page"/>
      </w:r>
    </w:p>
    <w:p w:rsidR="00E0458D" w:rsidRPr="00E549DE" w:rsidRDefault="00E549DE">
      <w:pPr>
        <w:pStyle w:val="spacing4pt0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sz w:val="16"/>
          <w:szCs w:val="16"/>
        </w:rPr>
      </w:pPr>
      <w:r w:rsidRPr="00E549DE">
        <w:rPr>
          <w:sz w:val="16"/>
          <w:szCs w:val="16"/>
        </w:rPr>
        <w:lastRenderedPageBreak/>
        <w:t xml:space="preserve">   </w:t>
      </w:r>
    </w:p>
    <w:p w:rsidR="00E0458D" w:rsidRPr="00E549DE" w:rsidRDefault="0050329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b/>
          <w:bCs/>
          <w:sz w:val="40"/>
          <w:szCs w:val="40"/>
        </w:rPr>
      </w:pPr>
      <w:r w:rsidRPr="00E549DE">
        <w:rPr>
          <w:b/>
          <w:bCs/>
          <w:noProof/>
          <w:sz w:val="40"/>
          <w:szCs w:val="40"/>
          <w:lang w:val="lt-LT" w:eastAsia="lt-LT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4154170</wp:posOffset>
            </wp:positionH>
            <wp:positionV relativeFrom="paragraph">
              <wp:posOffset>0</wp:posOffset>
            </wp:positionV>
            <wp:extent cx="2231390" cy="338455"/>
            <wp:effectExtent l="19050" t="0" r="0" b="0"/>
            <wp:wrapNone/>
            <wp:docPr id="4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49DE">
        <w:rPr>
          <w:b/>
          <w:bCs/>
          <w:noProof/>
          <w:sz w:val="40"/>
          <w:szCs w:val="40"/>
          <w:lang w:val="lt-LT" w:eastAsia="lt-LT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0</wp:posOffset>
            </wp:positionV>
            <wp:extent cx="2231390" cy="338455"/>
            <wp:effectExtent l="19050" t="0" r="0" b="0"/>
            <wp:wrapNone/>
            <wp:docPr id="3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0458D" w:rsidRPr="00E549DE">
        <w:rPr>
          <w:b/>
          <w:bCs/>
          <w:sz w:val="40"/>
          <w:szCs w:val="40"/>
        </w:rPr>
        <w:t>MĄSTYMAS</w:t>
      </w:r>
      <w:proofErr w:type="spellEnd"/>
    </w:p>
    <w:p w:rsidR="00E0458D" w:rsidRPr="00E549DE" w:rsidRDefault="00E549DE" w:rsidP="00002140">
      <w:pPr>
        <w:pStyle w:val="spacing4pt0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b/>
          <w:i/>
          <w:sz w:val="16"/>
          <w:szCs w:val="16"/>
        </w:rPr>
      </w:pPr>
      <w:r w:rsidRPr="00E549DE">
        <w:rPr>
          <w:b/>
          <w:i/>
          <w:sz w:val="16"/>
          <w:szCs w:val="16"/>
        </w:rPr>
        <w:t xml:space="preserve">    </w:t>
      </w:r>
    </w:p>
    <w:p w:rsidR="00002140" w:rsidRPr="002758DB" w:rsidRDefault="00002140" w:rsidP="00002140">
      <w:pPr>
        <w:pStyle w:val="NoSpacing"/>
        <w:jc w:val="center"/>
        <w:rPr>
          <w:rFonts w:eastAsia="Times New Roman"/>
          <w:bCs/>
          <w:iCs/>
          <w:sz w:val="32"/>
          <w:szCs w:val="32"/>
        </w:rPr>
      </w:pPr>
    </w:p>
    <w:p w:rsidR="00AD3719" w:rsidRPr="002758DB" w:rsidRDefault="005248AE" w:rsidP="00002140">
      <w:pPr>
        <w:pStyle w:val="NoSpacing"/>
        <w:jc w:val="center"/>
        <w:rPr>
          <w:rFonts w:eastAsia="Times New Roman"/>
          <w:bCs/>
          <w:iCs/>
          <w:sz w:val="32"/>
          <w:szCs w:val="32"/>
        </w:rPr>
      </w:pPr>
      <w:r w:rsidRPr="002758DB">
        <w:rPr>
          <w:rFonts w:eastAsia="Times New Roman"/>
          <w:bCs/>
          <w:iCs/>
          <w:noProof/>
          <w:sz w:val="32"/>
          <w:szCs w:val="32"/>
          <w:lang w:val="lt-LT" w:eastAsia="lt-LT"/>
        </w:rPr>
        <w:drawing>
          <wp:anchor distT="0" distB="0" distL="114300" distR="114300" simplePos="0" relativeHeight="251806208" behindDoc="0" locked="0" layoutInCell="1" allowOverlap="1">
            <wp:simplePos x="0" y="0"/>
            <wp:positionH relativeFrom="column">
              <wp:posOffset>1939925</wp:posOffset>
            </wp:positionH>
            <wp:positionV relativeFrom="paragraph">
              <wp:posOffset>95885</wp:posOffset>
            </wp:positionV>
            <wp:extent cx="2621280" cy="1743710"/>
            <wp:effectExtent l="19050" t="0" r="7620" b="0"/>
            <wp:wrapNone/>
            <wp:docPr id="23" name="Picture 6" descr="C:\Users\Owner\AppData\Local\Microsoft\Windows\Temporary Internet Files\Content.Word\Wise Men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wner\AppData\Local\Microsoft\Windows\Temporary Internet Files\Content.Word\Wise Men 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3719" w:rsidRPr="002758DB" w:rsidRDefault="00AD3719" w:rsidP="00002140">
      <w:pPr>
        <w:pStyle w:val="NoSpacing"/>
        <w:jc w:val="center"/>
        <w:rPr>
          <w:rFonts w:eastAsia="Times New Roman"/>
          <w:bCs/>
          <w:iCs/>
          <w:sz w:val="32"/>
          <w:szCs w:val="32"/>
        </w:rPr>
      </w:pPr>
    </w:p>
    <w:p w:rsidR="00AD3719" w:rsidRPr="002758DB" w:rsidRDefault="00AD3719" w:rsidP="00002140">
      <w:pPr>
        <w:pStyle w:val="NoSpacing"/>
        <w:jc w:val="center"/>
        <w:rPr>
          <w:rFonts w:eastAsia="Times New Roman"/>
          <w:bCs/>
          <w:iCs/>
          <w:sz w:val="32"/>
          <w:szCs w:val="32"/>
        </w:rPr>
      </w:pPr>
    </w:p>
    <w:p w:rsidR="00AD3719" w:rsidRPr="002758DB" w:rsidRDefault="00AD3719" w:rsidP="00002140">
      <w:pPr>
        <w:pStyle w:val="NoSpacing"/>
        <w:jc w:val="center"/>
        <w:rPr>
          <w:rFonts w:eastAsia="Times New Roman"/>
          <w:bCs/>
          <w:iCs/>
          <w:sz w:val="32"/>
          <w:szCs w:val="32"/>
        </w:rPr>
      </w:pPr>
    </w:p>
    <w:p w:rsidR="00AD3719" w:rsidRPr="002758DB" w:rsidRDefault="00AD3719" w:rsidP="00002140">
      <w:pPr>
        <w:pStyle w:val="NoSpacing"/>
        <w:jc w:val="center"/>
        <w:rPr>
          <w:rFonts w:eastAsia="Times New Roman"/>
          <w:bCs/>
          <w:iCs/>
          <w:sz w:val="32"/>
          <w:szCs w:val="32"/>
        </w:rPr>
      </w:pPr>
    </w:p>
    <w:p w:rsidR="00AD3719" w:rsidRPr="002758DB" w:rsidRDefault="00AD3719" w:rsidP="00002140">
      <w:pPr>
        <w:pStyle w:val="NoSpacing"/>
        <w:jc w:val="center"/>
        <w:rPr>
          <w:rFonts w:eastAsia="Times New Roman"/>
          <w:bCs/>
          <w:iCs/>
          <w:sz w:val="32"/>
          <w:szCs w:val="32"/>
        </w:rPr>
      </w:pPr>
    </w:p>
    <w:p w:rsidR="00AD3719" w:rsidRPr="002758DB" w:rsidRDefault="00AD3719" w:rsidP="00002140">
      <w:pPr>
        <w:pStyle w:val="NoSpacing"/>
        <w:jc w:val="center"/>
        <w:rPr>
          <w:rFonts w:eastAsia="Times New Roman"/>
          <w:bCs/>
          <w:iCs/>
          <w:sz w:val="32"/>
          <w:szCs w:val="32"/>
        </w:rPr>
      </w:pPr>
    </w:p>
    <w:p w:rsidR="00CA751A" w:rsidRPr="002758DB" w:rsidRDefault="00CA751A" w:rsidP="002B3D99">
      <w:pPr>
        <w:pStyle w:val="NoSpacing"/>
        <w:jc w:val="left"/>
        <w:rPr>
          <w:rFonts w:eastAsia="Times New Roman"/>
          <w:b/>
          <w:bCs/>
          <w:iCs/>
          <w:sz w:val="32"/>
          <w:szCs w:val="32"/>
        </w:rPr>
      </w:pPr>
    </w:p>
    <w:p w:rsidR="0064585B" w:rsidRPr="002758DB" w:rsidRDefault="0064585B" w:rsidP="002B3D99">
      <w:pPr>
        <w:pStyle w:val="NoSpacing"/>
        <w:jc w:val="left"/>
        <w:rPr>
          <w:rFonts w:eastAsia="Times New Roman"/>
          <w:b/>
          <w:bCs/>
          <w:iCs/>
          <w:sz w:val="32"/>
          <w:szCs w:val="32"/>
        </w:rPr>
      </w:pPr>
    </w:p>
    <w:p w:rsidR="006A5CA7" w:rsidRPr="002758DB" w:rsidRDefault="005248AE" w:rsidP="006A5CA7">
      <w:pPr>
        <w:pStyle w:val="NoSpacing"/>
        <w:jc w:val="center"/>
        <w:rPr>
          <w:b/>
          <w:bCs/>
          <w:iCs/>
          <w:sz w:val="32"/>
          <w:szCs w:val="32"/>
        </w:rPr>
      </w:pPr>
      <w:r w:rsidRPr="002758DB">
        <w:rPr>
          <w:b/>
          <w:bCs/>
          <w:iCs/>
          <w:sz w:val="32"/>
          <w:szCs w:val="32"/>
        </w:rPr>
        <w:t>APSIREIŠKIMA</w:t>
      </w:r>
      <w:r w:rsidR="006A5CA7" w:rsidRPr="002758DB">
        <w:rPr>
          <w:b/>
          <w:bCs/>
          <w:iCs/>
          <w:sz w:val="32"/>
          <w:szCs w:val="32"/>
        </w:rPr>
        <w:t>S</w:t>
      </w:r>
    </w:p>
    <w:p w:rsidR="00AD3719" w:rsidRPr="002758DB" w:rsidRDefault="00AD3719" w:rsidP="00002140">
      <w:pPr>
        <w:pStyle w:val="NoSpacing"/>
        <w:jc w:val="center"/>
        <w:rPr>
          <w:rFonts w:eastAsia="Times New Roman"/>
          <w:bCs/>
          <w:iCs/>
          <w:sz w:val="32"/>
          <w:szCs w:val="32"/>
        </w:rPr>
      </w:pPr>
    </w:p>
    <w:p w:rsidR="00FB5FBE" w:rsidRPr="002758DB" w:rsidRDefault="001E3206" w:rsidP="006A5CA7">
      <w:pPr>
        <w:pStyle w:val="NoSpacing"/>
        <w:rPr>
          <w:rFonts w:eastAsia="Times New Roman"/>
          <w:bCs/>
          <w:iCs/>
          <w:sz w:val="32"/>
          <w:szCs w:val="32"/>
        </w:rPr>
      </w:pPr>
      <w:r w:rsidRPr="002758DB">
        <w:rPr>
          <w:rFonts w:eastAsia="Times New Roman"/>
          <w:bCs/>
          <w:iCs/>
          <w:sz w:val="32"/>
          <w:szCs w:val="32"/>
        </w:rPr>
        <w:t xml:space="preserve">    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Iškilmingoji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Viešpaties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Apsireiškimo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šventė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skaitoma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viena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seniausių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krikščionybės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švenčių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.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Ji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buvo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švenčiama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Rytų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Bažnyčioje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net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antrajame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šimtmetyje</w:t>
      </w:r>
      <w:proofErr w:type="spellEnd"/>
      <w:r w:rsidR="0064585B" w:rsidRPr="002758DB">
        <w:rPr>
          <w:rFonts w:eastAsia="Times New Roman"/>
          <w:bCs/>
          <w:iCs/>
          <w:sz w:val="32"/>
          <w:szCs w:val="32"/>
        </w:rPr>
        <w:t>.</w:t>
      </w:r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Rytuose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ši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šventė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buvo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susijusi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su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Trijais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Karalia</w:t>
      </w:r>
      <w:r w:rsidR="00755581" w:rsidRPr="002758DB">
        <w:rPr>
          <w:rFonts w:eastAsia="Times New Roman"/>
          <w:bCs/>
          <w:iCs/>
          <w:sz w:val="32"/>
          <w:szCs w:val="32"/>
        </w:rPr>
        <w:t>is</w:t>
      </w:r>
      <w:proofErr w:type="spellEnd"/>
      <w:r w:rsidR="00755581" w:rsidRPr="002758DB">
        <w:rPr>
          <w:rFonts w:eastAsia="Times New Roman"/>
          <w:bCs/>
          <w:iCs/>
          <w:sz w:val="32"/>
          <w:szCs w:val="32"/>
        </w:rPr>
        <w:t xml:space="preserve">, </w:t>
      </w:r>
      <w:proofErr w:type="spellStart"/>
      <w:r w:rsidR="00755581" w:rsidRPr="002758DB">
        <w:rPr>
          <w:rFonts w:eastAsia="Times New Roman"/>
          <w:bCs/>
          <w:iCs/>
          <w:sz w:val="32"/>
          <w:szCs w:val="32"/>
        </w:rPr>
        <w:t>Kristaus</w:t>
      </w:r>
      <w:proofErr w:type="spellEnd"/>
      <w:r w:rsidR="00755581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755581" w:rsidRPr="002758DB">
        <w:rPr>
          <w:rFonts w:eastAsia="Times New Roman"/>
          <w:bCs/>
          <w:iCs/>
          <w:sz w:val="32"/>
          <w:szCs w:val="32"/>
        </w:rPr>
        <w:t>krikštu</w:t>
      </w:r>
      <w:proofErr w:type="spellEnd"/>
      <w:r w:rsidR="00755581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755581" w:rsidRPr="002758DB">
        <w:rPr>
          <w:rFonts w:eastAsia="Times New Roman"/>
          <w:bCs/>
          <w:iCs/>
          <w:sz w:val="32"/>
          <w:szCs w:val="32"/>
        </w:rPr>
        <w:t>ir</w:t>
      </w:r>
      <w:proofErr w:type="spellEnd"/>
      <w:r w:rsidR="00755581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755581" w:rsidRPr="002758DB">
        <w:rPr>
          <w:rFonts w:eastAsia="Times New Roman"/>
          <w:bCs/>
          <w:iCs/>
          <w:sz w:val="32"/>
          <w:szCs w:val="32"/>
        </w:rPr>
        <w:t>stebūklu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Kanoje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.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Kiekviename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šių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įvykių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Kristaus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dieviškumas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buvo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atskleistas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kuriuo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nors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būdu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. Tai </w:t>
      </w:r>
      <w:proofErr w:type="spellStart"/>
      <w:r w:rsidR="00755581" w:rsidRPr="002758DB">
        <w:rPr>
          <w:rFonts w:eastAsia="Times New Roman"/>
          <w:bCs/>
          <w:iCs/>
          <w:sz w:val="32"/>
          <w:szCs w:val="32"/>
        </w:rPr>
        <w:t>ir</w:t>
      </w:r>
      <w:proofErr w:type="spellEnd"/>
      <w:r w:rsidR="00755581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yra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ką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Apsireiškimas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reiškia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– “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manifestacija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,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atskleidimas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>.”</w:t>
      </w:r>
    </w:p>
    <w:p w:rsidR="006A5CA7" w:rsidRPr="00E549DE" w:rsidRDefault="006A5CA7" w:rsidP="006A5CA7">
      <w:pPr>
        <w:pStyle w:val="NoSpacing"/>
        <w:rPr>
          <w:rFonts w:eastAsia="Times New Roman"/>
          <w:bCs/>
          <w:iCs/>
          <w:sz w:val="16"/>
          <w:szCs w:val="16"/>
        </w:rPr>
      </w:pPr>
    </w:p>
    <w:p w:rsidR="006A5CA7" w:rsidRPr="002758DB" w:rsidRDefault="0064585B" w:rsidP="006A5CA7">
      <w:pPr>
        <w:pStyle w:val="NoSpacing"/>
        <w:rPr>
          <w:rFonts w:eastAsia="Times New Roman"/>
          <w:bCs/>
          <w:iCs/>
          <w:sz w:val="32"/>
          <w:szCs w:val="32"/>
        </w:rPr>
      </w:pPr>
      <w:r w:rsidRPr="002758DB">
        <w:rPr>
          <w:rFonts w:eastAsia="Times New Roman"/>
          <w:bCs/>
          <w:iCs/>
          <w:sz w:val="32"/>
          <w:szCs w:val="32"/>
        </w:rPr>
        <w:t xml:space="preserve">    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Vakaruose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ši</w:t>
      </w:r>
      <w:proofErr w:type="spellEnd"/>
      <w:r w:rsidR="004C0AF9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4C0AF9" w:rsidRPr="002758DB">
        <w:rPr>
          <w:rFonts w:eastAsia="Times New Roman"/>
          <w:bCs/>
          <w:iCs/>
          <w:sz w:val="32"/>
          <w:szCs w:val="32"/>
        </w:rPr>
        <w:t>šventė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buvo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susijusi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su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Išminčių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755581" w:rsidRPr="002758DB">
        <w:rPr>
          <w:rFonts w:eastAsia="Times New Roman"/>
          <w:bCs/>
          <w:iCs/>
          <w:sz w:val="32"/>
          <w:szCs w:val="32"/>
        </w:rPr>
        <w:t>apsi</w:t>
      </w:r>
      <w:r w:rsidR="00FC2FAB" w:rsidRPr="002758DB">
        <w:rPr>
          <w:rFonts w:eastAsia="Times New Roman"/>
          <w:bCs/>
          <w:iCs/>
          <w:sz w:val="32"/>
          <w:szCs w:val="32"/>
        </w:rPr>
        <w:t>lankymu</w:t>
      </w:r>
      <w:proofErr w:type="spellEnd"/>
      <w:r w:rsidR="00FC2FAB" w:rsidRPr="002758DB">
        <w:rPr>
          <w:rFonts w:eastAsia="Times New Roman"/>
          <w:bCs/>
          <w:iCs/>
          <w:sz w:val="32"/>
          <w:szCs w:val="32"/>
        </w:rPr>
        <w:t xml:space="preserve">. </w:t>
      </w:r>
      <w:proofErr w:type="spellStart"/>
      <w:r w:rsidR="00FC2FAB" w:rsidRPr="002758DB">
        <w:rPr>
          <w:rFonts w:eastAsia="Times New Roman"/>
          <w:bCs/>
          <w:iCs/>
          <w:sz w:val="32"/>
          <w:szCs w:val="32"/>
        </w:rPr>
        <w:t>Šventė</w:t>
      </w:r>
      <w:proofErr w:type="spellEnd"/>
      <w:r w:rsidR="00FC2FAB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FC2FAB" w:rsidRPr="002758DB">
        <w:rPr>
          <w:rFonts w:eastAsia="Times New Roman"/>
          <w:bCs/>
          <w:iCs/>
          <w:sz w:val="32"/>
          <w:szCs w:val="32"/>
        </w:rPr>
        <w:t>pasakojo</w:t>
      </w:r>
      <w:proofErr w:type="spellEnd"/>
      <w:r w:rsidR="00FC2FAB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FC2FAB" w:rsidRPr="002758DB">
        <w:rPr>
          <w:rFonts w:eastAsia="Times New Roman"/>
          <w:bCs/>
          <w:iCs/>
          <w:sz w:val="32"/>
          <w:szCs w:val="32"/>
        </w:rPr>
        <w:t>apie</w:t>
      </w:r>
      <w:proofErr w:type="spellEnd"/>
      <w:r w:rsidR="00FC2FAB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FC2FAB" w:rsidRPr="002758DB">
        <w:rPr>
          <w:rFonts w:eastAsia="Times New Roman"/>
          <w:bCs/>
          <w:iCs/>
          <w:sz w:val="32"/>
          <w:szCs w:val="32"/>
        </w:rPr>
        <w:t>Dievo</w:t>
      </w:r>
      <w:proofErr w:type="spellEnd"/>
      <w:r w:rsidR="00FC2FAB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FC2FAB" w:rsidRPr="002758DB">
        <w:rPr>
          <w:rFonts w:eastAsia="Times New Roman"/>
          <w:bCs/>
          <w:iCs/>
          <w:sz w:val="32"/>
          <w:szCs w:val="32"/>
        </w:rPr>
        <w:t>apsireiškimą</w:t>
      </w:r>
      <w:proofErr w:type="spellEnd"/>
      <w:r w:rsidR="00FC2FAB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FC2FAB" w:rsidRPr="002758DB">
        <w:rPr>
          <w:rFonts w:eastAsia="Times New Roman"/>
          <w:bCs/>
          <w:iCs/>
          <w:sz w:val="32"/>
          <w:szCs w:val="32"/>
        </w:rPr>
        <w:t>Jėzuje</w:t>
      </w:r>
      <w:proofErr w:type="spellEnd"/>
      <w:r w:rsidR="00FC2FAB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FC2FAB" w:rsidRPr="002758DB">
        <w:rPr>
          <w:rFonts w:eastAsia="Times New Roman"/>
          <w:bCs/>
          <w:iCs/>
          <w:sz w:val="32"/>
          <w:szCs w:val="32"/>
        </w:rPr>
        <w:t>ir</w:t>
      </w:r>
      <w:proofErr w:type="spellEnd"/>
      <w:r w:rsidR="00FC2FAB" w:rsidRPr="002758DB">
        <w:rPr>
          <w:rFonts w:eastAsia="Times New Roman"/>
          <w:bCs/>
          <w:iCs/>
          <w:sz w:val="32"/>
          <w:szCs w:val="32"/>
        </w:rPr>
        <w:t xml:space="preserve"> Jo</w:t>
      </w:r>
      <w:r w:rsidR="00B65218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atsiskleid</w:t>
      </w:r>
      <w:r w:rsidR="00755581" w:rsidRPr="002758DB">
        <w:rPr>
          <w:rFonts w:eastAsia="Times New Roman"/>
          <w:bCs/>
          <w:iCs/>
          <w:sz w:val="32"/>
          <w:szCs w:val="32"/>
        </w:rPr>
        <w:t>imą</w:t>
      </w:r>
      <w:proofErr w:type="spellEnd"/>
      <w:r w:rsidR="00755581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755581" w:rsidRPr="002758DB">
        <w:rPr>
          <w:rFonts w:eastAsia="Times New Roman"/>
          <w:bCs/>
          <w:iCs/>
          <w:sz w:val="32"/>
          <w:szCs w:val="32"/>
        </w:rPr>
        <w:t>Išminčiams</w:t>
      </w:r>
      <w:proofErr w:type="spellEnd"/>
      <w:r w:rsidR="00755581" w:rsidRPr="002758DB">
        <w:rPr>
          <w:rFonts w:eastAsia="Times New Roman"/>
          <w:bCs/>
          <w:iCs/>
          <w:sz w:val="32"/>
          <w:szCs w:val="32"/>
        </w:rPr>
        <w:t xml:space="preserve">, </w:t>
      </w:r>
      <w:proofErr w:type="spellStart"/>
      <w:r w:rsidR="00755581" w:rsidRPr="002758DB">
        <w:rPr>
          <w:rFonts w:eastAsia="Times New Roman"/>
          <w:bCs/>
          <w:iCs/>
          <w:sz w:val="32"/>
          <w:szCs w:val="32"/>
        </w:rPr>
        <w:t>atstovaujančius</w:t>
      </w:r>
      <w:proofErr w:type="spellEnd"/>
      <w:r w:rsidR="00FC2FAB" w:rsidRPr="002758DB">
        <w:rPr>
          <w:rFonts w:eastAsia="Times New Roman"/>
          <w:bCs/>
          <w:iCs/>
          <w:sz w:val="32"/>
          <w:szCs w:val="32"/>
        </w:rPr>
        <w:t xml:space="preserve"> visas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pasaulio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FC2FAB" w:rsidRPr="002758DB">
        <w:rPr>
          <w:rFonts w:eastAsia="Times New Roman"/>
          <w:bCs/>
          <w:iCs/>
          <w:sz w:val="32"/>
          <w:szCs w:val="32"/>
        </w:rPr>
        <w:t>tautas</w:t>
      </w:r>
      <w:proofErr w:type="spellEnd"/>
      <w:r w:rsidR="00FC2FAB" w:rsidRPr="002758DB">
        <w:rPr>
          <w:rFonts w:eastAsia="Times New Roman"/>
          <w:bCs/>
          <w:iCs/>
          <w:sz w:val="32"/>
          <w:szCs w:val="32"/>
        </w:rPr>
        <w:t xml:space="preserve">. </w:t>
      </w:r>
      <w:proofErr w:type="spellStart"/>
      <w:r w:rsidR="00FC2FAB" w:rsidRPr="002758DB">
        <w:rPr>
          <w:rFonts w:eastAsia="Times New Roman"/>
          <w:bCs/>
          <w:iCs/>
          <w:sz w:val="32"/>
          <w:szCs w:val="32"/>
        </w:rPr>
        <w:t>Bažnyčios</w:t>
      </w:r>
      <w:proofErr w:type="spellEnd"/>
      <w:r w:rsidR="00FC2FAB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FC2FAB" w:rsidRPr="002758DB">
        <w:rPr>
          <w:rFonts w:eastAsia="Times New Roman"/>
          <w:bCs/>
          <w:iCs/>
          <w:sz w:val="32"/>
          <w:szCs w:val="32"/>
        </w:rPr>
        <w:t>Tėvai</w:t>
      </w:r>
      <w:proofErr w:type="spellEnd"/>
      <w:r w:rsidR="00FC2FAB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FC2FAB" w:rsidRPr="002758DB">
        <w:rPr>
          <w:rFonts w:eastAsia="Times New Roman"/>
          <w:bCs/>
          <w:iCs/>
          <w:sz w:val="32"/>
          <w:szCs w:val="32"/>
        </w:rPr>
        <w:t>interpretavo</w:t>
      </w:r>
      <w:proofErr w:type="spellEnd"/>
      <w:r w:rsidR="00FC2FAB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FC2FAB" w:rsidRPr="002758DB">
        <w:rPr>
          <w:rFonts w:eastAsia="Times New Roman"/>
          <w:bCs/>
          <w:iCs/>
          <w:sz w:val="32"/>
          <w:szCs w:val="32"/>
        </w:rPr>
        <w:t>Išminčių</w:t>
      </w:r>
      <w:proofErr w:type="spellEnd"/>
      <w:r w:rsidR="00FC2FAB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FC2FAB" w:rsidRPr="002758DB">
        <w:rPr>
          <w:rFonts w:eastAsia="Times New Roman"/>
          <w:bCs/>
          <w:iCs/>
          <w:sz w:val="32"/>
          <w:szCs w:val="32"/>
        </w:rPr>
        <w:t>dovanas</w:t>
      </w:r>
      <w:proofErr w:type="spellEnd"/>
      <w:r w:rsidR="00FC2FAB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esančias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simboliais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karališkosios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giminės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(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auksas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),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dieviškumo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(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smilkalai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),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ir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Kristaus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Kančios</w:t>
      </w:r>
      <w:proofErr w:type="spellEnd"/>
      <w:r w:rsidR="00FC2FAB" w:rsidRPr="002758DB">
        <w:rPr>
          <w:rFonts w:eastAsia="Times New Roman"/>
          <w:bCs/>
          <w:iCs/>
          <w:sz w:val="32"/>
          <w:szCs w:val="32"/>
        </w:rPr>
        <w:t xml:space="preserve"> (</w:t>
      </w:r>
      <w:proofErr w:type="spellStart"/>
      <w:r w:rsidR="00FC2FAB" w:rsidRPr="002758DB">
        <w:rPr>
          <w:rFonts w:eastAsia="Times New Roman"/>
          <w:bCs/>
          <w:iCs/>
          <w:sz w:val="32"/>
          <w:szCs w:val="32"/>
        </w:rPr>
        <w:t>mira</w:t>
      </w:r>
      <w:proofErr w:type="spellEnd"/>
      <w:r w:rsidR="00FC2FAB" w:rsidRPr="002758DB">
        <w:rPr>
          <w:rFonts w:eastAsia="Times New Roman"/>
          <w:bCs/>
          <w:iCs/>
          <w:sz w:val="32"/>
          <w:szCs w:val="32"/>
        </w:rPr>
        <w:t>).</w:t>
      </w:r>
    </w:p>
    <w:p w:rsidR="00FC2FAB" w:rsidRPr="00E549DE" w:rsidRDefault="00FC2FAB" w:rsidP="006A5CA7">
      <w:pPr>
        <w:pStyle w:val="NoSpacing"/>
        <w:rPr>
          <w:rFonts w:eastAsia="Times New Roman"/>
          <w:bCs/>
          <w:iCs/>
          <w:sz w:val="16"/>
          <w:szCs w:val="16"/>
        </w:rPr>
      </w:pPr>
    </w:p>
    <w:p w:rsidR="00FC2FAB" w:rsidRPr="002758DB" w:rsidRDefault="00FC2FAB" w:rsidP="006A5CA7">
      <w:pPr>
        <w:pStyle w:val="NoSpacing"/>
        <w:rPr>
          <w:rFonts w:eastAsia="Times New Roman"/>
          <w:bCs/>
          <w:iCs/>
          <w:sz w:val="32"/>
          <w:szCs w:val="32"/>
        </w:rPr>
      </w:pPr>
      <w:r w:rsidRPr="002758DB">
        <w:rPr>
          <w:rFonts w:eastAsia="Times New Roman"/>
          <w:bCs/>
          <w:iCs/>
          <w:sz w:val="32"/>
          <w:szCs w:val="32"/>
        </w:rPr>
        <w:t xml:space="preserve">    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Šventei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skirti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skaitiniai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išryškina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Dievo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galios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,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meilės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ir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r w:rsidR="00B65218" w:rsidRPr="002758DB">
        <w:rPr>
          <w:rFonts w:eastAsia="Times New Roman"/>
          <w:bCs/>
          <w:iCs/>
          <w:sz w:val="32"/>
          <w:szCs w:val="32"/>
        </w:rPr>
        <w:t xml:space="preserve">Jo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buvimo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universalumą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visai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žmonijai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.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Jėzus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yra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Tautų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Šviesa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–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visų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tautų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.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Jėzus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yra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atėjęs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visiems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,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nes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nėra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ribų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Jo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meilei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,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ir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Jis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atves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visus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žmones</w:t>
      </w:r>
      <w:proofErr w:type="spellEnd"/>
      <w:r w:rsidR="00B65218" w:rsidRPr="002758DB">
        <w:rPr>
          <w:rFonts w:eastAsia="Times New Roman"/>
          <w:bCs/>
          <w:iCs/>
          <w:sz w:val="32"/>
          <w:szCs w:val="32"/>
        </w:rPr>
        <w:t xml:space="preserve"> pas </w:t>
      </w:r>
      <w:proofErr w:type="spellStart"/>
      <w:r w:rsidR="00B65218" w:rsidRPr="002758DB">
        <w:rPr>
          <w:rFonts w:eastAsia="Times New Roman"/>
          <w:bCs/>
          <w:iCs/>
          <w:sz w:val="32"/>
          <w:szCs w:val="32"/>
        </w:rPr>
        <w:t>savo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Tėvą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>.</w:t>
      </w:r>
    </w:p>
    <w:p w:rsidR="00FC2FAB" w:rsidRPr="00E549DE" w:rsidRDefault="00FC2FAB" w:rsidP="006A5CA7">
      <w:pPr>
        <w:pStyle w:val="NoSpacing"/>
        <w:rPr>
          <w:rFonts w:eastAsia="Times New Roman"/>
          <w:bCs/>
          <w:iCs/>
          <w:sz w:val="16"/>
          <w:szCs w:val="16"/>
        </w:rPr>
      </w:pPr>
    </w:p>
    <w:p w:rsidR="00FC2FAB" w:rsidRPr="002758DB" w:rsidRDefault="00FC2FAB" w:rsidP="006A5CA7">
      <w:pPr>
        <w:pStyle w:val="NoSpacing"/>
        <w:rPr>
          <w:rFonts w:eastAsia="Times New Roman"/>
          <w:bCs/>
          <w:iCs/>
          <w:sz w:val="32"/>
          <w:szCs w:val="32"/>
        </w:rPr>
      </w:pPr>
      <w:r w:rsidRPr="002758DB">
        <w:rPr>
          <w:rFonts w:eastAsia="Times New Roman"/>
          <w:bCs/>
          <w:iCs/>
          <w:sz w:val="32"/>
          <w:szCs w:val="32"/>
        </w:rPr>
        <w:t xml:space="preserve">    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Ši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šventė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mums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primena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.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kad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turime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atsakomybę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dalintis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Bažnyčios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dovanomis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,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ypač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Kristaus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dovana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pasauliui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.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Mūsų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požiūris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privalo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būti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Pr="002758DB">
        <w:rPr>
          <w:rFonts w:eastAsia="Times New Roman"/>
          <w:bCs/>
          <w:iCs/>
          <w:sz w:val="32"/>
          <w:szCs w:val="32"/>
        </w:rPr>
        <w:t>ekumeninis</w:t>
      </w:r>
      <w:proofErr w:type="spellEnd"/>
      <w:r w:rsidRPr="002758DB">
        <w:rPr>
          <w:rFonts w:eastAsia="Times New Roman"/>
          <w:bCs/>
          <w:iCs/>
          <w:sz w:val="32"/>
          <w:szCs w:val="32"/>
        </w:rPr>
        <w:t xml:space="preserve">. </w:t>
      </w:r>
      <w:proofErr w:type="spellStart"/>
      <w:r w:rsidR="008779BF" w:rsidRPr="002758DB">
        <w:rPr>
          <w:rFonts w:eastAsia="Times New Roman"/>
          <w:bCs/>
          <w:iCs/>
          <w:sz w:val="32"/>
          <w:szCs w:val="32"/>
        </w:rPr>
        <w:t>Turime</w:t>
      </w:r>
      <w:proofErr w:type="spellEnd"/>
      <w:r w:rsidR="008779BF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8779BF" w:rsidRPr="002758DB">
        <w:rPr>
          <w:rFonts w:eastAsia="Times New Roman"/>
          <w:bCs/>
          <w:iCs/>
          <w:sz w:val="32"/>
          <w:szCs w:val="32"/>
        </w:rPr>
        <w:t>ištiesti</w:t>
      </w:r>
      <w:proofErr w:type="spellEnd"/>
      <w:r w:rsidR="008779BF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8779BF" w:rsidRPr="002758DB">
        <w:rPr>
          <w:rFonts w:eastAsia="Times New Roman"/>
          <w:bCs/>
          <w:iCs/>
          <w:sz w:val="32"/>
          <w:szCs w:val="32"/>
        </w:rPr>
        <w:t>ranką</w:t>
      </w:r>
      <w:proofErr w:type="spellEnd"/>
      <w:r w:rsidR="008779BF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8779BF" w:rsidRPr="002758DB">
        <w:rPr>
          <w:rFonts w:eastAsia="Times New Roman"/>
          <w:bCs/>
          <w:iCs/>
          <w:sz w:val="32"/>
          <w:szCs w:val="32"/>
        </w:rPr>
        <w:t>kitiems</w:t>
      </w:r>
      <w:proofErr w:type="spellEnd"/>
      <w:r w:rsidR="008779BF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8779BF" w:rsidRPr="002758DB">
        <w:rPr>
          <w:rFonts w:eastAsia="Times New Roman"/>
          <w:bCs/>
          <w:iCs/>
          <w:sz w:val="32"/>
          <w:szCs w:val="32"/>
        </w:rPr>
        <w:t>maldoje</w:t>
      </w:r>
      <w:proofErr w:type="spellEnd"/>
      <w:r w:rsidR="008779BF" w:rsidRPr="002758DB">
        <w:rPr>
          <w:rFonts w:eastAsia="Times New Roman"/>
          <w:bCs/>
          <w:iCs/>
          <w:sz w:val="32"/>
          <w:szCs w:val="32"/>
        </w:rPr>
        <w:t xml:space="preserve">, </w:t>
      </w:r>
      <w:proofErr w:type="spellStart"/>
      <w:r w:rsidR="008779BF" w:rsidRPr="002758DB">
        <w:rPr>
          <w:rFonts w:eastAsia="Times New Roman"/>
          <w:bCs/>
          <w:iCs/>
          <w:sz w:val="32"/>
          <w:szCs w:val="32"/>
        </w:rPr>
        <w:t>jiems</w:t>
      </w:r>
      <w:proofErr w:type="spellEnd"/>
      <w:r w:rsidR="008779BF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8779BF" w:rsidRPr="002758DB">
        <w:rPr>
          <w:rFonts w:eastAsia="Times New Roman"/>
          <w:bCs/>
          <w:iCs/>
          <w:sz w:val="32"/>
          <w:szCs w:val="32"/>
        </w:rPr>
        <w:t>aukotis</w:t>
      </w:r>
      <w:proofErr w:type="spellEnd"/>
      <w:r w:rsidR="008779BF" w:rsidRPr="002758DB">
        <w:rPr>
          <w:rFonts w:eastAsia="Times New Roman"/>
          <w:bCs/>
          <w:iCs/>
          <w:sz w:val="32"/>
          <w:szCs w:val="32"/>
        </w:rPr>
        <w:t xml:space="preserve">, </w:t>
      </w:r>
      <w:proofErr w:type="spellStart"/>
      <w:r w:rsidR="008779BF" w:rsidRPr="002758DB">
        <w:rPr>
          <w:rFonts w:eastAsia="Times New Roman"/>
          <w:bCs/>
          <w:iCs/>
          <w:sz w:val="32"/>
          <w:szCs w:val="32"/>
        </w:rPr>
        <w:t>ir</w:t>
      </w:r>
      <w:proofErr w:type="spellEnd"/>
      <w:r w:rsidR="008779BF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8779BF" w:rsidRPr="002758DB">
        <w:rPr>
          <w:rFonts w:eastAsia="Times New Roman"/>
          <w:bCs/>
          <w:iCs/>
          <w:sz w:val="32"/>
          <w:szCs w:val="32"/>
        </w:rPr>
        <w:t>reikšti</w:t>
      </w:r>
      <w:proofErr w:type="spellEnd"/>
      <w:r w:rsidR="008779BF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8779BF" w:rsidRPr="002758DB">
        <w:rPr>
          <w:rFonts w:eastAsia="Times New Roman"/>
          <w:bCs/>
          <w:iCs/>
          <w:sz w:val="32"/>
          <w:szCs w:val="32"/>
        </w:rPr>
        <w:t>artimo</w:t>
      </w:r>
      <w:proofErr w:type="spellEnd"/>
      <w:r w:rsidR="008779BF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8779BF" w:rsidRPr="002758DB">
        <w:rPr>
          <w:rFonts w:eastAsia="Times New Roman"/>
          <w:bCs/>
          <w:iCs/>
          <w:sz w:val="32"/>
          <w:szCs w:val="32"/>
        </w:rPr>
        <w:t>meilę</w:t>
      </w:r>
      <w:proofErr w:type="spellEnd"/>
      <w:r w:rsidR="008779BF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8779BF" w:rsidRPr="002758DB">
        <w:rPr>
          <w:rFonts w:eastAsia="Times New Roman"/>
          <w:bCs/>
          <w:iCs/>
          <w:sz w:val="32"/>
          <w:szCs w:val="32"/>
        </w:rPr>
        <w:t>visiems</w:t>
      </w:r>
      <w:proofErr w:type="spellEnd"/>
      <w:r w:rsidR="008779BF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755581" w:rsidRPr="002758DB">
        <w:rPr>
          <w:rFonts w:eastAsia="Times New Roman"/>
          <w:bCs/>
          <w:iCs/>
          <w:sz w:val="32"/>
          <w:szCs w:val="32"/>
        </w:rPr>
        <w:t>tuo</w:t>
      </w:r>
      <w:proofErr w:type="spellEnd"/>
      <w:r w:rsidR="00755581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8779BF" w:rsidRPr="002758DB">
        <w:rPr>
          <w:rFonts w:eastAsia="Times New Roman"/>
          <w:bCs/>
          <w:iCs/>
          <w:sz w:val="32"/>
          <w:szCs w:val="32"/>
        </w:rPr>
        <w:t>įrodydami</w:t>
      </w:r>
      <w:proofErr w:type="spellEnd"/>
      <w:r w:rsidR="008779BF" w:rsidRPr="002758DB">
        <w:rPr>
          <w:rFonts w:eastAsia="Times New Roman"/>
          <w:bCs/>
          <w:iCs/>
          <w:sz w:val="32"/>
          <w:szCs w:val="32"/>
        </w:rPr>
        <w:t xml:space="preserve">, jog </w:t>
      </w:r>
      <w:proofErr w:type="spellStart"/>
      <w:r w:rsidR="008779BF" w:rsidRPr="002758DB">
        <w:rPr>
          <w:rFonts w:eastAsia="Times New Roman"/>
          <w:bCs/>
          <w:iCs/>
          <w:sz w:val="32"/>
          <w:szCs w:val="32"/>
        </w:rPr>
        <w:t>Dievo</w:t>
      </w:r>
      <w:proofErr w:type="spellEnd"/>
      <w:r w:rsidR="008779BF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8779BF" w:rsidRPr="002758DB">
        <w:rPr>
          <w:rFonts w:eastAsia="Times New Roman"/>
          <w:bCs/>
          <w:iCs/>
          <w:sz w:val="32"/>
          <w:szCs w:val="32"/>
        </w:rPr>
        <w:t>karalystė</w:t>
      </w:r>
      <w:proofErr w:type="spellEnd"/>
      <w:r w:rsidR="008779BF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8779BF" w:rsidRPr="002758DB">
        <w:rPr>
          <w:rFonts w:eastAsia="Times New Roman"/>
          <w:bCs/>
          <w:iCs/>
          <w:sz w:val="32"/>
          <w:szCs w:val="32"/>
        </w:rPr>
        <w:t>skirta</w:t>
      </w:r>
      <w:proofErr w:type="spellEnd"/>
      <w:r w:rsidR="008779BF" w:rsidRPr="002758DB">
        <w:rPr>
          <w:rFonts w:eastAsia="Times New Roman"/>
          <w:bCs/>
          <w:iCs/>
          <w:sz w:val="32"/>
          <w:szCs w:val="32"/>
        </w:rPr>
        <w:t xml:space="preserve"> </w:t>
      </w:r>
      <w:proofErr w:type="spellStart"/>
      <w:r w:rsidR="008779BF" w:rsidRPr="002758DB">
        <w:rPr>
          <w:rFonts w:eastAsia="Times New Roman"/>
          <w:bCs/>
          <w:iCs/>
          <w:sz w:val="32"/>
          <w:szCs w:val="32"/>
        </w:rPr>
        <w:t>visiems</w:t>
      </w:r>
      <w:proofErr w:type="spellEnd"/>
      <w:r w:rsidR="008779BF" w:rsidRPr="002758DB">
        <w:rPr>
          <w:rFonts w:eastAsia="Times New Roman"/>
          <w:bCs/>
          <w:iCs/>
          <w:sz w:val="32"/>
          <w:szCs w:val="32"/>
        </w:rPr>
        <w:t>.</w:t>
      </w:r>
    </w:p>
    <w:p w:rsidR="006A5CA7" w:rsidRPr="002758DB" w:rsidRDefault="006A5CA7" w:rsidP="006A5CA7">
      <w:pPr>
        <w:pStyle w:val="NoSpacing"/>
        <w:rPr>
          <w:rFonts w:eastAsia="Times New Roman"/>
          <w:bCs/>
          <w:iCs/>
          <w:sz w:val="32"/>
          <w:szCs w:val="32"/>
        </w:rPr>
      </w:pPr>
    </w:p>
    <w:p w:rsidR="00002140" w:rsidRPr="00E549DE" w:rsidRDefault="005248AE" w:rsidP="00FC2FAB">
      <w:pPr>
        <w:pStyle w:val="NoSpacing"/>
        <w:rPr>
          <w:rFonts w:eastAsia="Times New Roman"/>
          <w:bCs/>
          <w:iCs/>
          <w:sz w:val="22"/>
        </w:rPr>
      </w:pPr>
      <w:proofErr w:type="spellStart"/>
      <w:r w:rsidRPr="00E549DE">
        <w:rPr>
          <w:rFonts w:eastAsia="Times New Roman"/>
          <w:b/>
          <w:bCs/>
          <w:iCs/>
          <w:sz w:val="22"/>
        </w:rPr>
        <w:t>Šaltinis</w:t>
      </w:r>
      <w:proofErr w:type="spellEnd"/>
      <w:r w:rsidRPr="00E549DE">
        <w:rPr>
          <w:rFonts w:eastAsia="Times New Roman"/>
          <w:b/>
          <w:bCs/>
          <w:iCs/>
          <w:sz w:val="22"/>
        </w:rPr>
        <w:t>: SAINTS AND FEAST DAYS, Loyola University Press, p.68.</w:t>
      </w:r>
    </w:p>
    <w:sectPr w:rsidR="00002140" w:rsidRPr="00E549DE" w:rsidSect="00E549DE">
      <w:pgSz w:w="12240" w:h="15840"/>
      <w:pgMar w:top="576" w:right="1152" w:bottom="86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9FA"/>
    <w:multiLevelType w:val="hybridMultilevel"/>
    <w:tmpl w:val="0E0AE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2C72F1"/>
    <w:multiLevelType w:val="hybridMultilevel"/>
    <w:tmpl w:val="D64815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32142"/>
    <w:multiLevelType w:val="hybridMultilevel"/>
    <w:tmpl w:val="545249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CF42409"/>
    <w:multiLevelType w:val="hybridMultilevel"/>
    <w:tmpl w:val="6258492A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7D7FD3"/>
    <w:multiLevelType w:val="hybridMultilevel"/>
    <w:tmpl w:val="32569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27684B"/>
    <w:multiLevelType w:val="hybridMultilevel"/>
    <w:tmpl w:val="58D2CFAE"/>
    <w:lvl w:ilvl="0" w:tplc="C4BAABDA">
      <w:start w:val="4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7A5DFC"/>
    <w:multiLevelType w:val="hybridMultilevel"/>
    <w:tmpl w:val="D28E12EC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5642E"/>
    <w:multiLevelType w:val="hybridMultilevel"/>
    <w:tmpl w:val="1C843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9B40E7"/>
    <w:multiLevelType w:val="hybridMultilevel"/>
    <w:tmpl w:val="93B29E02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440CC"/>
    <w:multiLevelType w:val="hybridMultilevel"/>
    <w:tmpl w:val="4D08C324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F70747"/>
    <w:multiLevelType w:val="hybridMultilevel"/>
    <w:tmpl w:val="009EEC98"/>
    <w:lvl w:ilvl="0" w:tplc="79F8A824">
      <w:start w:val="46"/>
      <w:numFmt w:val="decimal"/>
      <w:lvlText w:val="%1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1">
    <w:nsid w:val="65A365AF"/>
    <w:multiLevelType w:val="hybridMultilevel"/>
    <w:tmpl w:val="734479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6ED11B8A"/>
    <w:multiLevelType w:val="hybridMultilevel"/>
    <w:tmpl w:val="B6EAD58A"/>
    <w:lvl w:ilvl="0" w:tplc="B4060262">
      <w:start w:val="46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D36AA5"/>
    <w:multiLevelType w:val="hybridMultilevel"/>
    <w:tmpl w:val="FB101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CB66A8"/>
    <w:multiLevelType w:val="hybridMultilevel"/>
    <w:tmpl w:val="0BE47A36"/>
    <w:lvl w:ilvl="0" w:tplc="642ECF0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9A7526E"/>
    <w:multiLevelType w:val="hybridMultilevel"/>
    <w:tmpl w:val="7540A216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0"/>
  </w:num>
  <w:num w:numId="5">
    <w:abstractNumId w:val="5"/>
  </w:num>
  <w:num w:numId="6">
    <w:abstractNumId w:val="14"/>
  </w:num>
  <w:num w:numId="7">
    <w:abstractNumId w:val="4"/>
  </w:num>
  <w:num w:numId="8">
    <w:abstractNumId w:val="13"/>
  </w:num>
  <w:num w:numId="9">
    <w:abstractNumId w:val="2"/>
  </w:num>
  <w:num w:numId="10">
    <w:abstractNumId w:val="7"/>
  </w:num>
  <w:num w:numId="11">
    <w:abstractNumId w:val="9"/>
  </w:num>
  <w:num w:numId="12">
    <w:abstractNumId w:val="11"/>
  </w:num>
  <w:num w:numId="13">
    <w:abstractNumId w:val="0"/>
  </w:num>
  <w:num w:numId="14">
    <w:abstractNumId w:val="15"/>
  </w:num>
  <w:num w:numId="15">
    <w:abstractNumId w:val="6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/>
  <w:defaultTabStop w:val="720"/>
  <w:hyphenationZone w:val="396"/>
  <w:characterSpacingControl w:val="doNotCompress"/>
  <w:compat/>
  <w:rsids>
    <w:rsidRoot w:val="001457EB"/>
    <w:rsid w:val="0000103C"/>
    <w:rsid w:val="00001ED3"/>
    <w:rsid w:val="00002140"/>
    <w:rsid w:val="00004B28"/>
    <w:rsid w:val="00007240"/>
    <w:rsid w:val="00010686"/>
    <w:rsid w:val="000125F0"/>
    <w:rsid w:val="00015C84"/>
    <w:rsid w:val="000174A1"/>
    <w:rsid w:val="0002135A"/>
    <w:rsid w:val="00024FAB"/>
    <w:rsid w:val="00025CB5"/>
    <w:rsid w:val="00026600"/>
    <w:rsid w:val="000271AD"/>
    <w:rsid w:val="000307B9"/>
    <w:rsid w:val="00032278"/>
    <w:rsid w:val="00035001"/>
    <w:rsid w:val="00035528"/>
    <w:rsid w:val="0003566E"/>
    <w:rsid w:val="0003599E"/>
    <w:rsid w:val="00037002"/>
    <w:rsid w:val="00041FD8"/>
    <w:rsid w:val="00042176"/>
    <w:rsid w:val="00044BEA"/>
    <w:rsid w:val="000450AC"/>
    <w:rsid w:val="00045B86"/>
    <w:rsid w:val="0004678A"/>
    <w:rsid w:val="00046F6B"/>
    <w:rsid w:val="00050687"/>
    <w:rsid w:val="000508A9"/>
    <w:rsid w:val="00050EF6"/>
    <w:rsid w:val="00054444"/>
    <w:rsid w:val="00054BB8"/>
    <w:rsid w:val="00055FAD"/>
    <w:rsid w:val="00061CED"/>
    <w:rsid w:val="00062049"/>
    <w:rsid w:val="00064359"/>
    <w:rsid w:val="00064723"/>
    <w:rsid w:val="00065E55"/>
    <w:rsid w:val="00070EB4"/>
    <w:rsid w:val="0007255E"/>
    <w:rsid w:val="000740B6"/>
    <w:rsid w:val="00075BB3"/>
    <w:rsid w:val="00075EF0"/>
    <w:rsid w:val="0008021A"/>
    <w:rsid w:val="00082EC4"/>
    <w:rsid w:val="000917BE"/>
    <w:rsid w:val="00093771"/>
    <w:rsid w:val="00095210"/>
    <w:rsid w:val="00096AE4"/>
    <w:rsid w:val="000A176D"/>
    <w:rsid w:val="000A341F"/>
    <w:rsid w:val="000A5A23"/>
    <w:rsid w:val="000B1594"/>
    <w:rsid w:val="000B2345"/>
    <w:rsid w:val="000B34E2"/>
    <w:rsid w:val="000B34EE"/>
    <w:rsid w:val="000B38DF"/>
    <w:rsid w:val="000B4781"/>
    <w:rsid w:val="000B73C9"/>
    <w:rsid w:val="000C1057"/>
    <w:rsid w:val="000C1197"/>
    <w:rsid w:val="000C2178"/>
    <w:rsid w:val="000D5054"/>
    <w:rsid w:val="000E5062"/>
    <w:rsid w:val="000E522A"/>
    <w:rsid w:val="000E658F"/>
    <w:rsid w:val="000E79A2"/>
    <w:rsid w:val="000F1B2E"/>
    <w:rsid w:val="000F1E46"/>
    <w:rsid w:val="000F4E22"/>
    <w:rsid w:val="001021D1"/>
    <w:rsid w:val="00103033"/>
    <w:rsid w:val="00105176"/>
    <w:rsid w:val="00105518"/>
    <w:rsid w:val="00106C90"/>
    <w:rsid w:val="001073AD"/>
    <w:rsid w:val="00107521"/>
    <w:rsid w:val="001151B5"/>
    <w:rsid w:val="00115AEE"/>
    <w:rsid w:val="0011648E"/>
    <w:rsid w:val="001177DE"/>
    <w:rsid w:val="00120951"/>
    <w:rsid w:val="00123072"/>
    <w:rsid w:val="00123680"/>
    <w:rsid w:val="00124AE6"/>
    <w:rsid w:val="00126990"/>
    <w:rsid w:val="00127F54"/>
    <w:rsid w:val="00130F82"/>
    <w:rsid w:val="001321F0"/>
    <w:rsid w:val="0013595A"/>
    <w:rsid w:val="00136A49"/>
    <w:rsid w:val="00136B10"/>
    <w:rsid w:val="00140583"/>
    <w:rsid w:val="001417AB"/>
    <w:rsid w:val="00142181"/>
    <w:rsid w:val="00144454"/>
    <w:rsid w:val="00145579"/>
    <w:rsid w:val="001457EB"/>
    <w:rsid w:val="00154D99"/>
    <w:rsid w:val="001571D8"/>
    <w:rsid w:val="00157204"/>
    <w:rsid w:val="0016087F"/>
    <w:rsid w:val="00160CC2"/>
    <w:rsid w:val="001610C5"/>
    <w:rsid w:val="001676A7"/>
    <w:rsid w:val="001676EB"/>
    <w:rsid w:val="00167C5B"/>
    <w:rsid w:val="001708ED"/>
    <w:rsid w:val="00170D13"/>
    <w:rsid w:val="0017321E"/>
    <w:rsid w:val="00176B98"/>
    <w:rsid w:val="00180BFA"/>
    <w:rsid w:val="00181514"/>
    <w:rsid w:val="00186500"/>
    <w:rsid w:val="0018736A"/>
    <w:rsid w:val="00187EF3"/>
    <w:rsid w:val="00192572"/>
    <w:rsid w:val="001A0069"/>
    <w:rsid w:val="001A0392"/>
    <w:rsid w:val="001A062C"/>
    <w:rsid w:val="001A08D2"/>
    <w:rsid w:val="001A0FC0"/>
    <w:rsid w:val="001A139D"/>
    <w:rsid w:val="001A2F0A"/>
    <w:rsid w:val="001A3FC8"/>
    <w:rsid w:val="001A4959"/>
    <w:rsid w:val="001B1A91"/>
    <w:rsid w:val="001B23DA"/>
    <w:rsid w:val="001B3863"/>
    <w:rsid w:val="001B3BA1"/>
    <w:rsid w:val="001C5980"/>
    <w:rsid w:val="001C5C46"/>
    <w:rsid w:val="001C5C99"/>
    <w:rsid w:val="001C6C5B"/>
    <w:rsid w:val="001C7D1D"/>
    <w:rsid w:val="001D0290"/>
    <w:rsid w:val="001D0841"/>
    <w:rsid w:val="001D178F"/>
    <w:rsid w:val="001D4CA8"/>
    <w:rsid w:val="001E3206"/>
    <w:rsid w:val="001E358B"/>
    <w:rsid w:val="001E71E9"/>
    <w:rsid w:val="001F05CE"/>
    <w:rsid w:val="001F15D6"/>
    <w:rsid w:val="001F2283"/>
    <w:rsid w:val="001F363F"/>
    <w:rsid w:val="001F37D5"/>
    <w:rsid w:val="001F3E34"/>
    <w:rsid w:val="001F49C1"/>
    <w:rsid w:val="001F571A"/>
    <w:rsid w:val="00200999"/>
    <w:rsid w:val="002018FE"/>
    <w:rsid w:val="0020206C"/>
    <w:rsid w:val="00203217"/>
    <w:rsid w:val="00203614"/>
    <w:rsid w:val="00203A66"/>
    <w:rsid w:val="002067F5"/>
    <w:rsid w:val="00211512"/>
    <w:rsid w:val="002131C8"/>
    <w:rsid w:val="00215718"/>
    <w:rsid w:val="00216009"/>
    <w:rsid w:val="00217AB1"/>
    <w:rsid w:val="00220158"/>
    <w:rsid w:val="00220A91"/>
    <w:rsid w:val="00223661"/>
    <w:rsid w:val="00223955"/>
    <w:rsid w:val="00226458"/>
    <w:rsid w:val="002264CF"/>
    <w:rsid w:val="00227CE9"/>
    <w:rsid w:val="00230011"/>
    <w:rsid w:val="00230442"/>
    <w:rsid w:val="00233315"/>
    <w:rsid w:val="002400CC"/>
    <w:rsid w:val="00240734"/>
    <w:rsid w:val="00246360"/>
    <w:rsid w:val="0024781B"/>
    <w:rsid w:val="00247E90"/>
    <w:rsid w:val="00250FC5"/>
    <w:rsid w:val="002517A8"/>
    <w:rsid w:val="00254EDC"/>
    <w:rsid w:val="00255EAE"/>
    <w:rsid w:val="00261C77"/>
    <w:rsid w:val="00262251"/>
    <w:rsid w:val="00262378"/>
    <w:rsid w:val="00263244"/>
    <w:rsid w:val="00265A00"/>
    <w:rsid w:val="00266EE7"/>
    <w:rsid w:val="00266F2F"/>
    <w:rsid w:val="0026778A"/>
    <w:rsid w:val="00270AEF"/>
    <w:rsid w:val="0027243D"/>
    <w:rsid w:val="0027583B"/>
    <w:rsid w:val="002758DB"/>
    <w:rsid w:val="00275CB1"/>
    <w:rsid w:val="002802B1"/>
    <w:rsid w:val="0028301F"/>
    <w:rsid w:val="002832D2"/>
    <w:rsid w:val="00283D33"/>
    <w:rsid w:val="0029328B"/>
    <w:rsid w:val="0029337A"/>
    <w:rsid w:val="00295C81"/>
    <w:rsid w:val="00297570"/>
    <w:rsid w:val="00297FE1"/>
    <w:rsid w:val="002A02D9"/>
    <w:rsid w:val="002A172F"/>
    <w:rsid w:val="002A1D9C"/>
    <w:rsid w:val="002A3778"/>
    <w:rsid w:val="002A4064"/>
    <w:rsid w:val="002B0CF4"/>
    <w:rsid w:val="002B3D99"/>
    <w:rsid w:val="002C20E5"/>
    <w:rsid w:val="002C245D"/>
    <w:rsid w:val="002C245F"/>
    <w:rsid w:val="002C768A"/>
    <w:rsid w:val="002D3A0D"/>
    <w:rsid w:val="002D4453"/>
    <w:rsid w:val="002D4B9B"/>
    <w:rsid w:val="002D683C"/>
    <w:rsid w:val="002D7A56"/>
    <w:rsid w:val="002E5B62"/>
    <w:rsid w:val="002E6030"/>
    <w:rsid w:val="002E78C5"/>
    <w:rsid w:val="002F0606"/>
    <w:rsid w:val="002F138E"/>
    <w:rsid w:val="002F1CA8"/>
    <w:rsid w:val="002F4434"/>
    <w:rsid w:val="002F5356"/>
    <w:rsid w:val="002F75FC"/>
    <w:rsid w:val="00304574"/>
    <w:rsid w:val="00306904"/>
    <w:rsid w:val="00312988"/>
    <w:rsid w:val="0031520A"/>
    <w:rsid w:val="00317D7F"/>
    <w:rsid w:val="00326EC4"/>
    <w:rsid w:val="00331E08"/>
    <w:rsid w:val="00332168"/>
    <w:rsid w:val="00335446"/>
    <w:rsid w:val="003371B8"/>
    <w:rsid w:val="00337505"/>
    <w:rsid w:val="00337E7A"/>
    <w:rsid w:val="00342DF7"/>
    <w:rsid w:val="00343F3C"/>
    <w:rsid w:val="00345C6F"/>
    <w:rsid w:val="003466E8"/>
    <w:rsid w:val="00351415"/>
    <w:rsid w:val="0035193D"/>
    <w:rsid w:val="003534A1"/>
    <w:rsid w:val="003535CA"/>
    <w:rsid w:val="0036238E"/>
    <w:rsid w:val="00367B94"/>
    <w:rsid w:val="00373D59"/>
    <w:rsid w:val="0037558C"/>
    <w:rsid w:val="003807B9"/>
    <w:rsid w:val="00380BC8"/>
    <w:rsid w:val="003816C0"/>
    <w:rsid w:val="003835DB"/>
    <w:rsid w:val="0038447A"/>
    <w:rsid w:val="003872B3"/>
    <w:rsid w:val="00390297"/>
    <w:rsid w:val="0039072F"/>
    <w:rsid w:val="00392679"/>
    <w:rsid w:val="00392BF9"/>
    <w:rsid w:val="0039305D"/>
    <w:rsid w:val="00393965"/>
    <w:rsid w:val="00394543"/>
    <w:rsid w:val="00394920"/>
    <w:rsid w:val="003A02BA"/>
    <w:rsid w:val="003A159A"/>
    <w:rsid w:val="003A3467"/>
    <w:rsid w:val="003A41C9"/>
    <w:rsid w:val="003A473B"/>
    <w:rsid w:val="003A4BD9"/>
    <w:rsid w:val="003A6271"/>
    <w:rsid w:val="003A7C81"/>
    <w:rsid w:val="003B021B"/>
    <w:rsid w:val="003B0D5B"/>
    <w:rsid w:val="003B10BB"/>
    <w:rsid w:val="003B130B"/>
    <w:rsid w:val="003B54C6"/>
    <w:rsid w:val="003C1398"/>
    <w:rsid w:val="003C1F50"/>
    <w:rsid w:val="003C1FB8"/>
    <w:rsid w:val="003C2BE1"/>
    <w:rsid w:val="003C4F46"/>
    <w:rsid w:val="003C5221"/>
    <w:rsid w:val="003C5ABA"/>
    <w:rsid w:val="003C792F"/>
    <w:rsid w:val="003D4F39"/>
    <w:rsid w:val="003D534B"/>
    <w:rsid w:val="003D7CDB"/>
    <w:rsid w:val="003E0D7E"/>
    <w:rsid w:val="003E2FCC"/>
    <w:rsid w:val="003E5A0E"/>
    <w:rsid w:val="003E7B88"/>
    <w:rsid w:val="003F59FE"/>
    <w:rsid w:val="003F5E67"/>
    <w:rsid w:val="00407095"/>
    <w:rsid w:val="00407370"/>
    <w:rsid w:val="00415B62"/>
    <w:rsid w:val="00417B91"/>
    <w:rsid w:val="004200B3"/>
    <w:rsid w:val="004208CE"/>
    <w:rsid w:val="0042422D"/>
    <w:rsid w:val="00426799"/>
    <w:rsid w:val="004268D1"/>
    <w:rsid w:val="00433D98"/>
    <w:rsid w:val="00434198"/>
    <w:rsid w:val="004346BA"/>
    <w:rsid w:val="004366FD"/>
    <w:rsid w:val="00440482"/>
    <w:rsid w:val="00440AD1"/>
    <w:rsid w:val="0044110F"/>
    <w:rsid w:val="004449A6"/>
    <w:rsid w:val="00444B22"/>
    <w:rsid w:val="004501A4"/>
    <w:rsid w:val="00450C8F"/>
    <w:rsid w:val="00450F8A"/>
    <w:rsid w:val="00452547"/>
    <w:rsid w:val="0045469F"/>
    <w:rsid w:val="004603C0"/>
    <w:rsid w:val="0046335F"/>
    <w:rsid w:val="004640F1"/>
    <w:rsid w:val="00474CF9"/>
    <w:rsid w:val="00474F98"/>
    <w:rsid w:val="00477F25"/>
    <w:rsid w:val="004804EA"/>
    <w:rsid w:val="00480636"/>
    <w:rsid w:val="00484231"/>
    <w:rsid w:val="004845E5"/>
    <w:rsid w:val="00490875"/>
    <w:rsid w:val="00497B13"/>
    <w:rsid w:val="00497EAA"/>
    <w:rsid w:val="004A0AC0"/>
    <w:rsid w:val="004A3650"/>
    <w:rsid w:val="004A365F"/>
    <w:rsid w:val="004A5E63"/>
    <w:rsid w:val="004A743B"/>
    <w:rsid w:val="004B2B43"/>
    <w:rsid w:val="004B40CC"/>
    <w:rsid w:val="004B609E"/>
    <w:rsid w:val="004B656D"/>
    <w:rsid w:val="004B7369"/>
    <w:rsid w:val="004C0AF9"/>
    <w:rsid w:val="004C5944"/>
    <w:rsid w:val="004C67C5"/>
    <w:rsid w:val="004C6BDC"/>
    <w:rsid w:val="004D0703"/>
    <w:rsid w:val="004D1442"/>
    <w:rsid w:val="004D320E"/>
    <w:rsid w:val="004D41BB"/>
    <w:rsid w:val="004E0E78"/>
    <w:rsid w:val="004E2FBC"/>
    <w:rsid w:val="004E3389"/>
    <w:rsid w:val="004E660C"/>
    <w:rsid w:val="004F0817"/>
    <w:rsid w:val="004F1767"/>
    <w:rsid w:val="004F75A2"/>
    <w:rsid w:val="0050215F"/>
    <w:rsid w:val="00502B90"/>
    <w:rsid w:val="00502E88"/>
    <w:rsid w:val="00503293"/>
    <w:rsid w:val="00503815"/>
    <w:rsid w:val="00506219"/>
    <w:rsid w:val="00506C6D"/>
    <w:rsid w:val="00511125"/>
    <w:rsid w:val="00515370"/>
    <w:rsid w:val="0052309D"/>
    <w:rsid w:val="005248AE"/>
    <w:rsid w:val="00524EB0"/>
    <w:rsid w:val="00531B3C"/>
    <w:rsid w:val="00536CD5"/>
    <w:rsid w:val="00541668"/>
    <w:rsid w:val="00541FDC"/>
    <w:rsid w:val="00547F3F"/>
    <w:rsid w:val="00551AFA"/>
    <w:rsid w:val="00552247"/>
    <w:rsid w:val="005539BA"/>
    <w:rsid w:val="0056281E"/>
    <w:rsid w:val="00564185"/>
    <w:rsid w:val="005648E5"/>
    <w:rsid w:val="00564D9F"/>
    <w:rsid w:val="00571BE8"/>
    <w:rsid w:val="005813FB"/>
    <w:rsid w:val="00581A9A"/>
    <w:rsid w:val="00585518"/>
    <w:rsid w:val="005962E4"/>
    <w:rsid w:val="005A224C"/>
    <w:rsid w:val="005A2D1A"/>
    <w:rsid w:val="005A4788"/>
    <w:rsid w:val="005A4BBB"/>
    <w:rsid w:val="005A6143"/>
    <w:rsid w:val="005B0B44"/>
    <w:rsid w:val="005B151C"/>
    <w:rsid w:val="005B1793"/>
    <w:rsid w:val="005B1DEB"/>
    <w:rsid w:val="005B38FE"/>
    <w:rsid w:val="005B753C"/>
    <w:rsid w:val="005C073D"/>
    <w:rsid w:val="005C4FD0"/>
    <w:rsid w:val="005C55E8"/>
    <w:rsid w:val="005C5CA1"/>
    <w:rsid w:val="005D16E4"/>
    <w:rsid w:val="005D25BD"/>
    <w:rsid w:val="005E3574"/>
    <w:rsid w:val="005E35E3"/>
    <w:rsid w:val="005F356A"/>
    <w:rsid w:val="005F3F93"/>
    <w:rsid w:val="005F448D"/>
    <w:rsid w:val="005F705C"/>
    <w:rsid w:val="006008ED"/>
    <w:rsid w:val="00601968"/>
    <w:rsid w:val="00605813"/>
    <w:rsid w:val="0060704E"/>
    <w:rsid w:val="006070C0"/>
    <w:rsid w:val="006116F4"/>
    <w:rsid w:val="00614B75"/>
    <w:rsid w:val="00621113"/>
    <w:rsid w:val="006219AC"/>
    <w:rsid w:val="00623353"/>
    <w:rsid w:val="006235AE"/>
    <w:rsid w:val="00623C4D"/>
    <w:rsid w:val="0062508E"/>
    <w:rsid w:val="006250C1"/>
    <w:rsid w:val="00632338"/>
    <w:rsid w:val="006414E0"/>
    <w:rsid w:val="0064210F"/>
    <w:rsid w:val="00642F08"/>
    <w:rsid w:val="00643FE0"/>
    <w:rsid w:val="006445B8"/>
    <w:rsid w:val="006454FD"/>
    <w:rsid w:val="0064585B"/>
    <w:rsid w:val="006478D5"/>
    <w:rsid w:val="00647D3F"/>
    <w:rsid w:val="00652F8F"/>
    <w:rsid w:val="00654F3F"/>
    <w:rsid w:val="00664ED1"/>
    <w:rsid w:val="00665284"/>
    <w:rsid w:val="0066553B"/>
    <w:rsid w:val="006659DB"/>
    <w:rsid w:val="006672AF"/>
    <w:rsid w:val="00667D91"/>
    <w:rsid w:val="00670CD5"/>
    <w:rsid w:val="00674402"/>
    <w:rsid w:val="0067445E"/>
    <w:rsid w:val="006748E9"/>
    <w:rsid w:val="00674FA1"/>
    <w:rsid w:val="006754E1"/>
    <w:rsid w:val="00677A1D"/>
    <w:rsid w:val="0068166D"/>
    <w:rsid w:val="00681FA9"/>
    <w:rsid w:val="006824AC"/>
    <w:rsid w:val="00687A99"/>
    <w:rsid w:val="0069629D"/>
    <w:rsid w:val="0069649E"/>
    <w:rsid w:val="0069667F"/>
    <w:rsid w:val="00697806"/>
    <w:rsid w:val="00697965"/>
    <w:rsid w:val="006A143C"/>
    <w:rsid w:val="006A14B0"/>
    <w:rsid w:val="006A26A1"/>
    <w:rsid w:val="006A310E"/>
    <w:rsid w:val="006A5CA7"/>
    <w:rsid w:val="006A5FA1"/>
    <w:rsid w:val="006A6B66"/>
    <w:rsid w:val="006B03A2"/>
    <w:rsid w:val="006B124E"/>
    <w:rsid w:val="006B29D5"/>
    <w:rsid w:val="006B2B08"/>
    <w:rsid w:val="006B36EB"/>
    <w:rsid w:val="006B6FC1"/>
    <w:rsid w:val="006D02A5"/>
    <w:rsid w:val="006D06F6"/>
    <w:rsid w:val="006D184B"/>
    <w:rsid w:val="006D2885"/>
    <w:rsid w:val="006D37DF"/>
    <w:rsid w:val="006D4737"/>
    <w:rsid w:val="006D67C4"/>
    <w:rsid w:val="006E7D3E"/>
    <w:rsid w:val="006F3224"/>
    <w:rsid w:val="006F40A6"/>
    <w:rsid w:val="006F654B"/>
    <w:rsid w:val="0070322C"/>
    <w:rsid w:val="007044E4"/>
    <w:rsid w:val="007046D5"/>
    <w:rsid w:val="00705295"/>
    <w:rsid w:val="00707E30"/>
    <w:rsid w:val="00710AA0"/>
    <w:rsid w:val="00711E49"/>
    <w:rsid w:val="00714226"/>
    <w:rsid w:val="00714285"/>
    <w:rsid w:val="00715459"/>
    <w:rsid w:val="00716A1F"/>
    <w:rsid w:val="00717461"/>
    <w:rsid w:val="00721F1F"/>
    <w:rsid w:val="007250EC"/>
    <w:rsid w:val="00726BDF"/>
    <w:rsid w:val="00727519"/>
    <w:rsid w:val="007322F6"/>
    <w:rsid w:val="00732C9E"/>
    <w:rsid w:val="00735693"/>
    <w:rsid w:val="0073665C"/>
    <w:rsid w:val="0073686D"/>
    <w:rsid w:val="00737818"/>
    <w:rsid w:val="00746FCE"/>
    <w:rsid w:val="00747378"/>
    <w:rsid w:val="007515E6"/>
    <w:rsid w:val="00752C8F"/>
    <w:rsid w:val="007535EA"/>
    <w:rsid w:val="0075405C"/>
    <w:rsid w:val="007540DB"/>
    <w:rsid w:val="00754391"/>
    <w:rsid w:val="00754C80"/>
    <w:rsid w:val="00755581"/>
    <w:rsid w:val="00755F2A"/>
    <w:rsid w:val="00755F46"/>
    <w:rsid w:val="00757F49"/>
    <w:rsid w:val="00761F23"/>
    <w:rsid w:val="007634C4"/>
    <w:rsid w:val="0076402D"/>
    <w:rsid w:val="00774F81"/>
    <w:rsid w:val="007774AF"/>
    <w:rsid w:val="00777D49"/>
    <w:rsid w:val="007801C9"/>
    <w:rsid w:val="00781E03"/>
    <w:rsid w:val="007824CE"/>
    <w:rsid w:val="007834BD"/>
    <w:rsid w:val="0078373C"/>
    <w:rsid w:val="00785C41"/>
    <w:rsid w:val="0078694C"/>
    <w:rsid w:val="00786E68"/>
    <w:rsid w:val="00787F5A"/>
    <w:rsid w:val="007911C4"/>
    <w:rsid w:val="00793307"/>
    <w:rsid w:val="00795E61"/>
    <w:rsid w:val="007A1C34"/>
    <w:rsid w:val="007A2476"/>
    <w:rsid w:val="007A4593"/>
    <w:rsid w:val="007A5B7D"/>
    <w:rsid w:val="007A789D"/>
    <w:rsid w:val="007C0FA3"/>
    <w:rsid w:val="007C15D2"/>
    <w:rsid w:val="007C1BD8"/>
    <w:rsid w:val="007C1D8E"/>
    <w:rsid w:val="007C3627"/>
    <w:rsid w:val="007C4368"/>
    <w:rsid w:val="007C5CBB"/>
    <w:rsid w:val="007C6A84"/>
    <w:rsid w:val="007D2E82"/>
    <w:rsid w:val="007D72FD"/>
    <w:rsid w:val="007E2E61"/>
    <w:rsid w:val="007F166E"/>
    <w:rsid w:val="007F2AEF"/>
    <w:rsid w:val="007F74FE"/>
    <w:rsid w:val="00801458"/>
    <w:rsid w:val="00802BCE"/>
    <w:rsid w:val="008034F9"/>
    <w:rsid w:val="008041DC"/>
    <w:rsid w:val="00804FE5"/>
    <w:rsid w:val="00806519"/>
    <w:rsid w:val="008074A7"/>
    <w:rsid w:val="00807995"/>
    <w:rsid w:val="00812757"/>
    <w:rsid w:val="00813859"/>
    <w:rsid w:val="0081394D"/>
    <w:rsid w:val="00814000"/>
    <w:rsid w:val="008141B2"/>
    <w:rsid w:val="0081558C"/>
    <w:rsid w:val="008161D8"/>
    <w:rsid w:val="00817B84"/>
    <w:rsid w:val="00817D47"/>
    <w:rsid w:val="00820FFE"/>
    <w:rsid w:val="00822687"/>
    <w:rsid w:val="00824911"/>
    <w:rsid w:val="00826BD0"/>
    <w:rsid w:val="008277F6"/>
    <w:rsid w:val="00827D2C"/>
    <w:rsid w:val="00830BAB"/>
    <w:rsid w:val="008326F7"/>
    <w:rsid w:val="00834223"/>
    <w:rsid w:val="00835250"/>
    <w:rsid w:val="00835D87"/>
    <w:rsid w:val="008424CF"/>
    <w:rsid w:val="008455D6"/>
    <w:rsid w:val="008465F7"/>
    <w:rsid w:val="0084692A"/>
    <w:rsid w:val="00847E89"/>
    <w:rsid w:val="00853E19"/>
    <w:rsid w:val="008559B7"/>
    <w:rsid w:val="00856C71"/>
    <w:rsid w:val="00857949"/>
    <w:rsid w:val="00860D77"/>
    <w:rsid w:val="008644C5"/>
    <w:rsid w:val="008655DA"/>
    <w:rsid w:val="0086722A"/>
    <w:rsid w:val="00867FD1"/>
    <w:rsid w:val="00871679"/>
    <w:rsid w:val="00875822"/>
    <w:rsid w:val="008778B9"/>
    <w:rsid w:val="008779BF"/>
    <w:rsid w:val="00881A74"/>
    <w:rsid w:val="00885CE2"/>
    <w:rsid w:val="00886220"/>
    <w:rsid w:val="0089641C"/>
    <w:rsid w:val="008A4103"/>
    <w:rsid w:val="008A5023"/>
    <w:rsid w:val="008A5667"/>
    <w:rsid w:val="008A60F0"/>
    <w:rsid w:val="008A64AD"/>
    <w:rsid w:val="008A7578"/>
    <w:rsid w:val="008B2E80"/>
    <w:rsid w:val="008B4959"/>
    <w:rsid w:val="008B4E57"/>
    <w:rsid w:val="008B783B"/>
    <w:rsid w:val="008C1EA5"/>
    <w:rsid w:val="008C2547"/>
    <w:rsid w:val="008C2A16"/>
    <w:rsid w:val="008C38B9"/>
    <w:rsid w:val="008C4384"/>
    <w:rsid w:val="008C43B5"/>
    <w:rsid w:val="008C4507"/>
    <w:rsid w:val="008C65AF"/>
    <w:rsid w:val="008D4B0D"/>
    <w:rsid w:val="008D7453"/>
    <w:rsid w:val="008E00D3"/>
    <w:rsid w:val="008E6318"/>
    <w:rsid w:val="008F3061"/>
    <w:rsid w:val="008F7BC7"/>
    <w:rsid w:val="00900C51"/>
    <w:rsid w:val="009015F4"/>
    <w:rsid w:val="00901940"/>
    <w:rsid w:val="009026F1"/>
    <w:rsid w:val="00903C5F"/>
    <w:rsid w:val="00905569"/>
    <w:rsid w:val="00914980"/>
    <w:rsid w:val="00916E6E"/>
    <w:rsid w:val="009173CB"/>
    <w:rsid w:val="009175A2"/>
    <w:rsid w:val="00917B1F"/>
    <w:rsid w:val="00922AA6"/>
    <w:rsid w:val="00924495"/>
    <w:rsid w:val="00926A35"/>
    <w:rsid w:val="00930529"/>
    <w:rsid w:val="00930BFF"/>
    <w:rsid w:val="0093243A"/>
    <w:rsid w:val="009340CE"/>
    <w:rsid w:val="009346AD"/>
    <w:rsid w:val="0093490A"/>
    <w:rsid w:val="009360B0"/>
    <w:rsid w:val="00942B22"/>
    <w:rsid w:val="00943112"/>
    <w:rsid w:val="00951A85"/>
    <w:rsid w:val="00952660"/>
    <w:rsid w:val="009536AB"/>
    <w:rsid w:val="00954CAE"/>
    <w:rsid w:val="00957F25"/>
    <w:rsid w:val="009618FF"/>
    <w:rsid w:val="00963F24"/>
    <w:rsid w:val="00964675"/>
    <w:rsid w:val="00970D3B"/>
    <w:rsid w:val="00972EEA"/>
    <w:rsid w:val="009765CD"/>
    <w:rsid w:val="009769BD"/>
    <w:rsid w:val="009826E5"/>
    <w:rsid w:val="00982712"/>
    <w:rsid w:val="0098307A"/>
    <w:rsid w:val="00987DED"/>
    <w:rsid w:val="009921A0"/>
    <w:rsid w:val="0099680F"/>
    <w:rsid w:val="00997732"/>
    <w:rsid w:val="009A4DB9"/>
    <w:rsid w:val="009A53CA"/>
    <w:rsid w:val="009A5AAC"/>
    <w:rsid w:val="009A6602"/>
    <w:rsid w:val="009B4DA3"/>
    <w:rsid w:val="009B524E"/>
    <w:rsid w:val="009B7DEC"/>
    <w:rsid w:val="009C090E"/>
    <w:rsid w:val="009D3054"/>
    <w:rsid w:val="009D314A"/>
    <w:rsid w:val="009D43BE"/>
    <w:rsid w:val="009D4809"/>
    <w:rsid w:val="009D4A2E"/>
    <w:rsid w:val="009F0A14"/>
    <w:rsid w:val="009F638B"/>
    <w:rsid w:val="00A00B7A"/>
    <w:rsid w:val="00A01BD1"/>
    <w:rsid w:val="00A04349"/>
    <w:rsid w:val="00A14244"/>
    <w:rsid w:val="00A14EDF"/>
    <w:rsid w:val="00A2007F"/>
    <w:rsid w:val="00A2084D"/>
    <w:rsid w:val="00A21214"/>
    <w:rsid w:val="00A25977"/>
    <w:rsid w:val="00A25E3D"/>
    <w:rsid w:val="00A275AF"/>
    <w:rsid w:val="00A30119"/>
    <w:rsid w:val="00A31DC6"/>
    <w:rsid w:val="00A33FD2"/>
    <w:rsid w:val="00A34597"/>
    <w:rsid w:val="00A37A53"/>
    <w:rsid w:val="00A40344"/>
    <w:rsid w:val="00A41117"/>
    <w:rsid w:val="00A42DD2"/>
    <w:rsid w:val="00A43A72"/>
    <w:rsid w:val="00A44950"/>
    <w:rsid w:val="00A463B4"/>
    <w:rsid w:val="00A46A83"/>
    <w:rsid w:val="00A55ECE"/>
    <w:rsid w:val="00A65C9C"/>
    <w:rsid w:val="00A66503"/>
    <w:rsid w:val="00A6732B"/>
    <w:rsid w:val="00A7300E"/>
    <w:rsid w:val="00A77030"/>
    <w:rsid w:val="00A77D5E"/>
    <w:rsid w:val="00A80181"/>
    <w:rsid w:val="00A90A41"/>
    <w:rsid w:val="00A96696"/>
    <w:rsid w:val="00A9687F"/>
    <w:rsid w:val="00A9688A"/>
    <w:rsid w:val="00AA127D"/>
    <w:rsid w:val="00AA3AAB"/>
    <w:rsid w:val="00AA4DE0"/>
    <w:rsid w:val="00AA569A"/>
    <w:rsid w:val="00AA59B2"/>
    <w:rsid w:val="00AA75FA"/>
    <w:rsid w:val="00AB0306"/>
    <w:rsid w:val="00AB23F3"/>
    <w:rsid w:val="00AB32D3"/>
    <w:rsid w:val="00AB4319"/>
    <w:rsid w:val="00AB464C"/>
    <w:rsid w:val="00AB532A"/>
    <w:rsid w:val="00AB5393"/>
    <w:rsid w:val="00AC2162"/>
    <w:rsid w:val="00AC263A"/>
    <w:rsid w:val="00AC3EE9"/>
    <w:rsid w:val="00AC5435"/>
    <w:rsid w:val="00AC600B"/>
    <w:rsid w:val="00AC619E"/>
    <w:rsid w:val="00AC6957"/>
    <w:rsid w:val="00AC7693"/>
    <w:rsid w:val="00AD1C66"/>
    <w:rsid w:val="00AD2555"/>
    <w:rsid w:val="00AD3719"/>
    <w:rsid w:val="00AD3B77"/>
    <w:rsid w:val="00AE00D8"/>
    <w:rsid w:val="00AE2BC7"/>
    <w:rsid w:val="00AE2D68"/>
    <w:rsid w:val="00AE327B"/>
    <w:rsid w:val="00AE3FF0"/>
    <w:rsid w:val="00AE48E0"/>
    <w:rsid w:val="00AE4C16"/>
    <w:rsid w:val="00AE6CFF"/>
    <w:rsid w:val="00AE768D"/>
    <w:rsid w:val="00AE7803"/>
    <w:rsid w:val="00AE7C9E"/>
    <w:rsid w:val="00AF0AAB"/>
    <w:rsid w:val="00AF0DBD"/>
    <w:rsid w:val="00B00E01"/>
    <w:rsid w:val="00B04087"/>
    <w:rsid w:val="00B04408"/>
    <w:rsid w:val="00B111DB"/>
    <w:rsid w:val="00B161A0"/>
    <w:rsid w:val="00B175BA"/>
    <w:rsid w:val="00B178DF"/>
    <w:rsid w:val="00B17FE2"/>
    <w:rsid w:val="00B20A79"/>
    <w:rsid w:val="00B219A9"/>
    <w:rsid w:val="00B21B9A"/>
    <w:rsid w:val="00B24005"/>
    <w:rsid w:val="00B25B69"/>
    <w:rsid w:val="00B307F9"/>
    <w:rsid w:val="00B30B0A"/>
    <w:rsid w:val="00B3384A"/>
    <w:rsid w:val="00B33A50"/>
    <w:rsid w:val="00B364C4"/>
    <w:rsid w:val="00B45FBB"/>
    <w:rsid w:val="00B46F09"/>
    <w:rsid w:val="00B47FBD"/>
    <w:rsid w:val="00B5023B"/>
    <w:rsid w:val="00B527AD"/>
    <w:rsid w:val="00B53A05"/>
    <w:rsid w:val="00B5551D"/>
    <w:rsid w:val="00B56929"/>
    <w:rsid w:val="00B615F0"/>
    <w:rsid w:val="00B6457E"/>
    <w:rsid w:val="00B65218"/>
    <w:rsid w:val="00B67B18"/>
    <w:rsid w:val="00B71430"/>
    <w:rsid w:val="00B730B2"/>
    <w:rsid w:val="00B7362B"/>
    <w:rsid w:val="00B739D7"/>
    <w:rsid w:val="00B7516F"/>
    <w:rsid w:val="00B754F7"/>
    <w:rsid w:val="00B830DA"/>
    <w:rsid w:val="00B84A79"/>
    <w:rsid w:val="00B84D82"/>
    <w:rsid w:val="00B91A79"/>
    <w:rsid w:val="00B926AC"/>
    <w:rsid w:val="00B9338F"/>
    <w:rsid w:val="00B9739E"/>
    <w:rsid w:val="00BA2BC4"/>
    <w:rsid w:val="00BA3033"/>
    <w:rsid w:val="00BA7B7B"/>
    <w:rsid w:val="00BA7DB1"/>
    <w:rsid w:val="00BB0E74"/>
    <w:rsid w:val="00BB1494"/>
    <w:rsid w:val="00BB1613"/>
    <w:rsid w:val="00BB3375"/>
    <w:rsid w:val="00BB43C0"/>
    <w:rsid w:val="00BC0078"/>
    <w:rsid w:val="00BC0914"/>
    <w:rsid w:val="00BC0BA0"/>
    <w:rsid w:val="00BC1D1A"/>
    <w:rsid w:val="00BC37C6"/>
    <w:rsid w:val="00BC67A5"/>
    <w:rsid w:val="00BD1520"/>
    <w:rsid w:val="00BD3057"/>
    <w:rsid w:val="00BD3C25"/>
    <w:rsid w:val="00BD51DC"/>
    <w:rsid w:val="00BD58EE"/>
    <w:rsid w:val="00BD624B"/>
    <w:rsid w:val="00BD7675"/>
    <w:rsid w:val="00BD7C22"/>
    <w:rsid w:val="00BE13BD"/>
    <w:rsid w:val="00BE14D6"/>
    <w:rsid w:val="00BE263D"/>
    <w:rsid w:val="00BE5B11"/>
    <w:rsid w:val="00BE6484"/>
    <w:rsid w:val="00BF004C"/>
    <w:rsid w:val="00BF09C2"/>
    <w:rsid w:val="00BF4E30"/>
    <w:rsid w:val="00BF4E4A"/>
    <w:rsid w:val="00BF5C64"/>
    <w:rsid w:val="00BF7D18"/>
    <w:rsid w:val="00C00B56"/>
    <w:rsid w:val="00C03C4B"/>
    <w:rsid w:val="00C11917"/>
    <w:rsid w:val="00C14B96"/>
    <w:rsid w:val="00C15700"/>
    <w:rsid w:val="00C1623E"/>
    <w:rsid w:val="00C200BB"/>
    <w:rsid w:val="00C20758"/>
    <w:rsid w:val="00C20D5C"/>
    <w:rsid w:val="00C21F39"/>
    <w:rsid w:val="00C227CD"/>
    <w:rsid w:val="00C27D54"/>
    <w:rsid w:val="00C31ADA"/>
    <w:rsid w:val="00C35C16"/>
    <w:rsid w:val="00C41734"/>
    <w:rsid w:val="00C434EB"/>
    <w:rsid w:val="00C43B48"/>
    <w:rsid w:val="00C44C30"/>
    <w:rsid w:val="00C50D68"/>
    <w:rsid w:val="00C51A03"/>
    <w:rsid w:val="00C5289C"/>
    <w:rsid w:val="00C548EE"/>
    <w:rsid w:val="00C5505B"/>
    <w:rsid w:val="00C5768B"/>
    <w:rsid w:val="00C578D2"/>
    <w:rsid w:val="00C57CE4"/>
    <w:rsid w:val="00C605DE"/>
    <w:rsid w:val="00C606D4"/>
    <w:rsid w:val="00C70689"/>
    <w:rsid w:val="00C7376D"/>
    <w:rsid w:val="00C747BA"/>
    <w:rsid w:val="00C75AE5"/>
    <w:rsid w:val="00C779A8"/>
    <w:rsid w:val="00C80380"/>
    <w:rsid w:val="00C82AF1"/>
    <w:rsid w:val="00C8442B"/>
    <w:rsid w:val="00C86BC4"/>
    <w:rsid w:val="00C86D05"/>
    <w:rsid w:val="00C87243"/>
    <w:rsid w:val="00C90701"/>
    <w:rsid w:val="00C91642"/>
    <w:rsid w:val="00CA36C7"/>
    <w:rsid w:val="00CA4E0C"/>
    <w:rsid w:val="00CA751A"/>
    <w:rsid w:val="00CA7D38"/>
    <w:rsid w:val="00CB03EC"/>
    <w:rsid w:val="00CB1C3D"/>
    <w:rsid w:val="00CB41F5"/>
    <w:rsid w:val="00CB4BAA"/>
    <w:rsid w:val="00CB7989"/>
    <w:rsid w:val="00CC593C"/>
    <w:rsid w:val="00CC5B56"/>
    <w:rsid w:val="00CD6727"/>
    <w:rsid w:val="00CE12D2"/>
    <w:rsid w:val="00CF12E7"/>
    <w:rsid w:val="00CF1BBC"/>
    <w:rsid w:val="00CF268E"/>
    <w:rsid w:val="00D012F0"/>
    <w:rsid w:val="00D02D13"/>
    <w:rsid w:val="00D03FE6"/>
    <w:rsid w:val="00D041C7"/>
    <w:rsid w:val="00D04C6C"/>
    <w:rsid w:val="00D10015"/>
    <w:rsid w:val="00D15043"/>
    <w:rsid w:val="00D17934"/>
    <w:rsid w:val="00D17C94"/>
    <w:rsid w:val="00D213E2"/>
    <w:rsid w:val="00D22E2C"/>
    <w:rsid w:val="00D2711F"/>
    <w:rsid w:val="00D30EDF"/>
    <w:rsid w:val="00D3484C"/>
    <w:rsid w:val="00D36817"/>
    <w:rsid w:val="00D36967"/>
    <w:rsid w:val="00D4067B"/>
    <w:rsid w:val="00D43F57"/>
    <w:rsid w:val="00D43F72"/>
    <w:rsid w:val="00D44082"/>
    <w:rsid w:val="00D45571"/>
    <w:rsid w:val="00D4557E"/>
    <w:rsid w:val="00D45EE5"/>
    <w:rsid w:val="00D50D6C"/>
    <w:rsid w:val="00D51E3D"/>
    <w:rsid w:val="00D55BE2"/>
    <w:rsid w:val="00D57BA4"/>
    <w:rsid w:val="00D638C3"/>
    <w:rsid w:val="00D65193"/>
    <w:rsid w:val="00D6546D"/>
    <w:rsid w:val="00D75C00"/>
    <w:rsid w:val="00D76158"/>
    <w:rsid w:val="00D76584"/>
    <w:rsid w:val="00D81F75"/>
    <w:rsid w:val="00D85DE5"/>
    <w:rsid w:val="00D86600"/>
    <w:rsid w:val="00D8660B"/>
    <w:rsid w:val="00D867B3"/>
    <w:rsid w:val="00D86F2E"/>
    <w:rsid w:val="00D91305"/>
    <w:rsid w:val="00D91FAA"/>
    <w:rsid w:val="00D93831"/>
    <w:rsid w:val="00D97733"/>
    <w:rsid w:val="00DA11C5"/>
    <w:rsid w:val="00DA20AB"/>
    <w:rsid w:val="00DA26A8"/>
    <w:rsid w:val="00DA2B20"/>
    <w:rsid w:val="00DA5A80"/>
    <w:rsid w:val="00DB1AE4"/>
    <w:rsid w:val="00DB2D52"/>
    <w:rsid w:val="00DB37B1"/>
    <w:rsid w:val="00DB50B8"/>
    <w:rsid w:val="00DB7FB4"/>
    <w:rsid w:val="00DC1A9D"/>
    <w:rsid w:val="00DC31AA"/>
    <w:rsid w:val="00DC62CE"/>
    <w:rsid w:val="00DD03D2"/>
    <w:rsid w:val="00DD2257"/>
    <w:rsid w:val="00DD28E5"/>
    <w:rsid w:val="00DE0731"/>
    <w:rsid w:val="00DE25CC"/>
    <w:rsid w:val="00DE294E"/>
    <w:rsid w:val="00DF1C50"/>
    <w:rsid w:val="00DF365C"/>
    <w:rsid w:val="00DF77C4"/>
    <w:rsid w:val="00DF7CB6"/>
    <w:rsid w:val="00E004E9"/>
    <w:rsid w:val="00E01E87"/>
    <w:rsid w:val="00E0458D"/>
    <w:rsid w:val="00E05B07"/>
    <w:rsid w:val="00E063E5"/>
    <w:rsid w:val="00E07011"/>
    <w:rsid w:val="00E11B38"/>
    <w:rsid w:val="00E167CC"/>
    <w:rsid w:val="00E22B17"/>
    <w:rsid w:val="00E22B1B"/>
    <w:rsid w:val="00E23ACB"/>
    <w:rsid w:val="00E31619"/>
    <w:rsid w:val="00E32DC5"/>
    <w:rsid w:val="00E35074"/>
    <w:rsid w:val="00E36575"/>
    <w:rsid w:val="00E379C1"/>
    <w:rsid w:val="00E379F3"/>
    <w:rsid w:val="00E37CF0"/>
    <w:rsid w:val="00E424AF"/>
    <w:rsid w:val="00E44588"/>
    <w:rsid w:val="00E46C28"/>
    <w:rsid w:val="00E47B5E"/>
    <w:rsid w:val="00E509CB"/>
    <w:rsid w:val="00E50D1B"/>
    <w:rsid w:val="00E51363"/>
    <w:rsid w:val="00E537CD"/>
    <w:rsid w:val="00E549DE"/>
    <w:rsid w:val="00E55B73"/>
    <w:rsid w:val="00E56AFC"/>
    <w:rsid w:val="00E57669"/>
    <w:rsid w:val="00E60150"/>
    <w:rsid w:val="00E61041"/>
    <w:rsid w:val="00E62633"/>
    <w:rsid w:val="00E646D7"/>
    <w:rsid w:val="00E65DBC"/>
    <w:rsid w:val="00E667FD"/>
    <w:rsid w:val="00E67971"/>
    <w:rsid w:val="00E72CC9"/>
    <w:rsid w:val="00E75EDE"/>
    <w:rsid w:val="00E767E6"/>
    <w:rsid w:val="00E80E64"/>
    <w:rsid w:val="00E8217E"/>
    <w:rsid w:val="00E848C2"/>
    <w:rsid w:val="00E85773"/>
    <w:rsid w:val="00E8673A"/>
    <w:rsid w:val="00E90F5E"/>
    <w:rsid w:val="00E918A9"/>
    <w:rsid w:val="00E94E4E"/>
    <w:rsid w:val="00E9507B"/>
    <w:rsid w:val="00E95856"/>
    <w:rsid w:val="00E97935"/>
    <w:rsid w:val="00EA1996"/>
    <w:rsid w:val="00EA57A7"/>
    <w:rsid w:val="00EB4D66"/>
    <w:rsid w:val="00EB5187"/>
    <w:rsid w:val="00EB6660"/>
    <w:rsid w:val="00EC21EA"/>
    <w:rsid w:val="00EC26D1"/>
    <w:rsid w:val="00EC3C97"/>
    <w:rsid w:val="00EC6CF4"/>
    <w:rsid w:val="00ED03A2"/>
    <w:rsid w:val="00ED09D7"/>
    <w:rsid w:val="00ED305F"/>
    <w:rsid w:val="00ED3D30"/>
    <w:rsid w:val="00EE0853"/>
    <w:rsid w:val="00EE1255"/>
    <w:rsid w:val="00EE4708"/>
    <w:rsid w:val="00EE5910"/>
    <w:rsid w:val="00EE611E"/>
    <w:rsid w:val="00EE6DE0"/>
    <w:rsid w:val="00EE7307"/>
    <w:rsid w:val="00EE7DD3"/>
    <w:rsid w:val="00EF0B24"/>
    <w:rsid w:val="00EF110D"/>
    <w:rsid w:val="00EF1150"/>
    <w:rsid w:val="00EF3233"/>
    <w:rsid w:val="00EF56E3"/>
    <w:rsid w:val="00F0382B"/>
    <w:rsid w:val="00F0453C"/>
    <w:rsid w:val="00F12E3B"/>
    <w:rsid w:val="00F1443A"/>
    <w:rsid w:val="00F14FB5"/>
    <w:rsid w:val="00F15556"/>
    <w:rsid w:val="00F17128"/>
    <w:rsid w:val="00F17FA0"/>
    <w:rsid w:val="00F2437B"/>
    <w:rsid w:val="00F243A1"/>
    <w:rsid w:val="00F24873"/>
    <w:rsid w:val="00F259D3"/>
    <w:rsid w:val="00F25B88"/>
    <w:rsid w:val="00F2680A"/>
    <w:rsid w:val="00F30075"/>
    <w:rsid w:val="00F32D81"/>
    <w:rsid w:val="00F36787"/>
    <w:rsid w:val="00F37791"/>
    <w:rsid w:val="00F41447"/>
    <w:rsid w:val="00F51F26"/>
    <w:rsid w:val="00F533EA"/>
    <w:rsid w:val="00F54323"/>
    <w:rsid w:val="00F56BB6"/>
    <w:rsid w:val="00F56C6E"/>
    <w:rsid w:val="00F579CC"/>
    <w:rsid w:val="00F6199E"/>
    <w:rsid w:val="00F62993"/>
    <w:rsid w:val="00F63301"/>
    <w:rsid w:val="00F648C9"/>
    <w:rsid w:val="00F6543F"/>
    <w:rsid w:val="00F65DDE"/>
    <w:rsid w:val="00F720D8"/>
    <w:rsid w:val="00F73B89"/>
    <w:rsid w:val="00F76C76"/>
    <w:rsid w:val="00F77993"/>
    <w:rsid w:val="00F8026D"/>
    <w:rsid w:val="00F833AB"/>
    <w:rsid w:val="00F83792"/>
    <w:rsid w:val="00F847B6"/>
    <w:rsid w:val="00F868B3"/>
    <w:rsid w:val="00F918EF"/>
    <w:rsid w:val="00F91E7E"/>
    <w:rsid w:val="00F92596"/>
    <w:rsid w:val="00F940EE"/>
    <w:rsid w:val="00F952E2"/>
    <w:rsid w:val="00F97BA1"/>
    <w:rsid w:val="00FA2349"/>
    <w:rsid w:val="00FA46F3"/>
    <w:rsid w:val="00FA6EEC"/>
    <w:rsid w:val="00FA7217"/>
    <w:rsid w:val="00FB194C"/>
    <w:rsid w:val="00FB3E1E"/>
    <w:rsid w:val="00FB454C"/>
    <w:rsid w:val="00FB4B43"/>
    <w:rsid w:val="00FB4E0F"/>
    <w:rsid w:val="00FB5104"/>
    <w:rsid w:val="00FB5FBE"/>
    <w:rsid w:val="00FC1765"/>
    <w:rsid w:val="00FC232B"/>
    <w:rsid w:val="00FC2FAB"/>
    <w:rsid w:val="00FC3BAE"/>
    <w:rsid w:val="00FC6389"/>
    <w:rsid w:val="00FD5054"/>
    <w:rsid w:val="00FD586E"/>
    <w:rsid w:val="00FD7E26"/>
    <w:rsid w:val="00FE0B1A"/>
    <w:rsid w:val="00FE20F6"/>
    <w:rsid w:val="00FE372C"/>
    <w:rsid w:val="00FE7327"/>
    <w:rsid w:val="00FE7B28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07B"/>
    <w:rPr>
      <w:sz w:val="24"/>
      <w:szCs w:val="24"/>
    </w:rPr>
  </w:style>
  <w:style w:type="paragraph" w:styleId="Heading1">
    <w:name w:val="heading 1"/>
    <w:basedOn w:val="Normal"/>
    <w:next w:val="Normal"/>
    <w:qFormat/>
    <w:rsid w:val="00E9507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950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9507B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2"/>
    </w:pPr>
    <w:rPr>
      <w:b/>
      <w:bCs/>
      <w:sz w:val="28"/>
      <w:szCs w:val="16"/>
    </w:rPr>
  </w:style>
  <w:style w:type="paragraph" w:styleId="Heading4">
    <w:name w:val="heading 4"/>
    <w:basedOn w:val="Normal"/>
    <w:next w:val="Normal"/>
    <w:qFormat/>
    <w:rsid w:val="00E9507B"/>
    <w:pPr>
      <w:keepNext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rsid w:val="00E9507B"/>
    <w:pPr>
      <w:keepNext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E950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9507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9507B"/>
    <w:pPr>
      <w:keepNext/>
      <w:jc w:val="center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rsid w:val="00E9507B"/>
    <w:pPr>
      <w:keepNext/>
      <w:jc w:val="both"/>
      <w:outlineLvl w:val="8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ING4PT">
    <w:name w:val="SPACING 4 PT"/>
    <w:basedOn w:val="Normal"/>
    <w:rsid w:val="00E9507B"/>
    <w:rPr>
      <w:rFonts w:ascii="Calibri" w:hAnsi="Calibri"/>
      <w:sz w:val="21"/>
      <w:szCs w:val="21"/>
    </w:rPr>
  </w:style>
  <w:style w:type="paragraph" w:styleId="BodyText">
    <w:name w:val="Body Text"/>
    <w:basedOn w:val="Normal"/>
    <w:semiHidden/>
    <w:rsid w:val="00E9507B"/>
    <w:pPr>
      <w:jc w:val="both"/>
    </w:pPr>
  </w:style>
  <w:style w:type="paragraph" w:customStyle="1" w:styleId="spacing4pt0">
    <w:name w:val="spacing 4 pt"/>
    <w:basedOn w:val="SPACING4PT"/>
    <w:rsid w:val="00E9507B"/>
    <w:rPr>
      <w:rFonts w:ascii="Times New Roman" w:hAnsi="Times New Roman"/>
      <w:sz w:val="22"/>
    </w:rPr>
  </w:style>
  <w:style w:type="character" w:customStyle="1" w:styleId="Style1">
    <w:name w:val="Style1"/>
    <w:basedOn w:val="DefaultParagraphFont"/>
    <w:rsid w:val="00E9507B"/>
  </w:style>
  <w:style w:type="paragraph" w:customStyle="1" w:styleId="Style2">
    <w:name w:val="Style2"/>
    <w:rsid w:val="00E9507B"/>
    <w:rPr>
      <w:sz w:val="22"/>
      <w:szCs w:val="21"/>
    </w:rPr>
  </w:style>
  <w:style w:type="paragraph" w:customStyle="1" w:styleId="spacing6pointexactly">
    <w:name w:val="spacing 6 point exactly"/>
    <w:basedOn w:val="Normal"/>
    <w:rsid w:val="00E9507B"/>
    <w:rPr>
      <w:sz w:val="12"/>
      <w:szCs w:val="12"/>
    </w:rPr>
  </w:style>
  <w:style w:type="character" w:customStyle="1" w:styleId="sn">
    <w:name w:val="sn"/>
    <w:basedOn w:val="DefaultParagraphFont"/>
    <w:rsid w:val="00E9507B"/>
  </w:style>
  <w:style w:type="character" w:styleId="Hyperlink">
    <w:name w:val="Hyperlink"/>
    <w:basedOn w:val="DefaultParagraphFont"/>
    <w:semiHidden/>
    <w:rsid w:val="00E9507B"/>
    <w:rPr>
      <w:color w:val="0000FF"/>
      <w:u w:val="single"/>
    </w:rPr>
  </w:style>
  <w:style w:type="character" w:customStyle="1" w:styleId="articul">
    <w:name w:val="articul"/>
    <w:basedOn w:val="DefaultParagraphFont"/>
    <w:rsid w:val="00E9507B"/>
  </w:style>
  <w:style w:type="paragraph" w:styleId="BodyText2">
    <w:name w:val="Body Text 2"/>
    <w:basedOn w:val="Normal"/>
    <w:semiHidden/>
    <w:rsid w:val="00E9507B"/>
    <w:rPr>
      <w:sz w:val="28"/>
      <w:szCs w:val="28"/>
    </w:rPr>
  </w:style>
  <w:style w:type="paragraph" w:styleId="BodyText3">
    <w:name w:val="Body Text 3"/>
    <w:basedOn w:val="Normal"/>
    <w:semiHidden/>
    <w:rsid w:val="00E9507B"/>
    <w:pPr>
      <w:jc w:val="both"/>
    </w:pPr>
    <w:rPr>
      <w:sz w:val="28"/>
    </w:rPr>
  </w:style>
  <w:style w:type="character" w:customStyle="1" w:styleId="Heading8Char">
    <w:name w:val="Heading 8 Char"/>
    <w:basedOn w:val="DefaultParagraphFont"/>
    <w:rsid w:val="00E9507B"/>
    <w:rPr>
      <w:b/>
      <w:bCs/>
      <w:sz w:val="32"/>
      <w:szCs w:val="24"/>
    </w:rPr>
  </w:style>
  <w:style w:type="character" w:styleId="Emphasis">
    <w:name w:val="Emphasis"/>
    <w:basedOn w:val="DefaultParagraphFont"/>
    <w:qFormat/>
    <w:rsid w:val="00E9507B"/>
    <w:rPr>
      <w:i/>
      <w:iCs/>
    </w:rPr>
  </w:style>
  <w:style w:type="paragraph" w:styleId="NormalWeb">
    <w:name w:val="Normal (Web)"/>
    <w:basedOn w:val="Normal"/>
    <w:uiPriority w:val="99"/>
    <w:unhideWhenUsed/>
    <w:rsid w:val="00E9507B"/>
    <w:pPr>
      <w:spacing w:before="100" w:beforeAutospacing="1" w:after="100" w:afterAutospacing="1"/>
    </w:pPr>
  </w:style>
  <w:style w:type="paragraph" w:styleId="NoSpacing">
    <w:name w:val="No Spacing"/>
    <w:qFormat/>
    <w:rsid w:val="00E9507B"/>
    <w:pPr>
      <w:contextualSpacing/>
      <w:jc w:val="both"/>
    </w:pPr>
    <w:rPr>
      <w:rFonts w:eastAsia="Calibri"/>
      <w:sz w:val="24"/>
      <w:szCs w:val="22"/>
    </w:rPr>
  </w:style>
  <w:style w:type="paragraph" w:customStyle="1" w:styleId="bibl">
    <w:name w:val="bibl"/>
    <w:basedOn w:val="Normal"/>
    <w:rsid w:val="00E9507B"/>
    <w:pPr>
      <w:spacing w:before="100" w:beforeAutospacing="1" w:after="100" w:afterAutospacing="1"/>
    </w:pPr>
  </w:style>
  <w:style w:type="character" w:customStyle="1" w:styleId="tema">
    <w:name w:val="tema"/>
    <w:basedOn w:val="DefaultParagraphFont"/>
    <w:rsid w:val="00E9507B"/>
  </w:style>
  <w:style w:type="paragraph" w:styleId="BodyTextIndent">
    <w:name w:val="Body Text Indent"/>
    <w:basedOn w:val="Normal"/>
    <w:semiHidden/>
    <w:rsid w:val="00E9507B"/>
    <w:pPr>
      <w:ind w:left="720" w:firstLine="720"/>
      <w:jc w:val="center"/>
    </w:pPr>
    <w:rPr>
      <w:rFonts w:ascii="Georgia" w:hAnsi="Georgia"/>
      <w:b/>
      <w:bCs/>
      <w:sz w:val="36"/>
      <w:szCs w:val="16"/>
    </w:rPr>
  </w:style>
  <w:style w:type="paragraph" w:customStyle="1" w:styleId="compedium">
    <w:name w:val="compedium"/>
    <w:basedOn w:val="Normal"/>
    <w:rsid w:val="00E9507B"/>
    <w:pPr>
      <w:spacing w:before="100" w:beforeAutospacing="1" w:after="100" w:afterAutospacing="1"/>
    </w:pPr>
  </w:style>
  <w:style w:type="character" w:customStyle="1" w:styleId="poteme">
    <w:name w:val="poteme"/>
    <w:basedOn w:val="DefaultParagraphFont"/>
    <w:rsid w:val="00E9507B"/>
  </w:style>
  <w:style w:type="character" w:customStyle="1" w:styleId="vardas">
    <w:name w:val="vardas"/>
    <w:basedOn w:val="DefaultParagraphFont"/>
    <w:rsid w:val="00E9507B"/>
    <w:rPr>
      <w:rFonts w:ascii="Times New Roman" w:hAnsi="Times New Roman" w:cs="Times New Roman"/>
    </w:rPr>
  </w:style>
  <w:style w:type="character" w:customStyle="1" w:styleId="paragraph">
    <w:name w:val="paragraph"/>
    <w:basedOn w:val="DefaultParagraphFont"/>
    <w:rsid w:val="00E9507B"/>
  </w:style>
  <w:style w:type="paragraph" w:styleId="ListParagraph">
    <w:name w:val="List Paragraph"/>
    <w:basedOn w:val="Normal"/>
    <w:qFormat/>
    <w:rsid w:val="00E9507B"/>
    <w:pPr>
      <w:ind w:left="720"/>
    </w:pPr>
  </w:style>
  <w:style w:type="paragraph" w:styleId="BodyTextIndent2">
    <w:name w:val="Body Text Indent 2"/>
    <w:basedOn w:val="Normal"/>
    <w:semiHidden/>
    <w:rsid w:val="00E9507B"/>
    <w:pPr>
      <w:ind w:left="540"/>
    </w:pPr>
    <w:rPr>
      <w:rFonts w:ascii="Calibri" w:hAnsi="Calibri"/>
      <w:sz w:val="22"/>
    </w:rPr>
  </w:style>
  <w:style w:type="paragraph" w:customStyle="1" w:styleId="Pa5">
    <w:name w:val="Pa5"/>
    <w:basedOn w:val="Normal"/>
    <w:next w:val="Normal"/>
    <w:rsid w:val="00E9507B"/>
    <w:pPr>
      <w:autoSpaceDE w:val="0"/>
      <w:autoSpaceDN w:val="0"/>
      <w:adjustRightInd w:val="0"/>
      <w:spacing w:line="211" w:lineRule="atLeast"/>
    </w:pPr>
    <w:rPr>
      <w:rFonts w:ascii="Palatino Linotype" w:hAnsi="Palatino Linotyp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7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link w:val="HTMLAddressChar"/>
    <w:uiPriority w:val="99"/>
    <w:unhideWhenUsed/>
    <w:rsid w:val="00795E6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795E61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95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0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ABEB3-E764-4DDA-8F96-5BDE4CA8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3385</Words>
  <Characters>1930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PRAISE NEWSLETTER</vt:lpstr>
    </vt:vector>
  </TitlesOfParts>
  <Company>HOME</Company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PRAISE NEWSLETTER</dc:title>
  <dc:creator>User</dc:creator>
  <cp:lastModifiedBy>Amanda Muliolis</cp:lastModifiedBy>
  <cp:revision>5</cp:revision>
  <cp:lastPrinted>2018-12-03T14:40:00Z</cp:lastPrinted>
  <dcterms:created xsi:type="dcterms:W3CDTF">2019-01-02T09:00:00Z</dcterms:created>
  <dcterms:modified xsi:type="dcterms:W3CDTF">2019-01-02T09:24:00Z</dcterms:modified>
</cp:coreProperties>
</file>