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0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5873"/>
        <w:gridCol w:w="4292"/>
      </w:tblGrid>
      <w:tr w:rsidR="00E0458D" w:rsidTr="00D91305">
        <w:trPr>
          <w:trHeight w:val="3105"/>
        </w:trPr>
        <w:tc>
          <w:tcPr>
            <w:tcW w:w="5873" w:type="dxa"/>
            <w:tcBorders>
              <w:right w:val="single" w:sz="8" w:space="0" w:color="auto"/>
            </w:tcBorders>
            <w:shd w:val="clear" w:color="auto" w:fill="FFFFFF"/>
          </w:tcPr>
          <w:p w:rsidR="00E0458D" w:rsidRPr="00571BE8" w:rsidRDefault="00E0458D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iCs/>
                <w:sz w:val="20"/>
                <w:szCs w:val="36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44"/>
                <w:szCs w:val="28"/>
              </w:rPr>
            </w:pPr>
            <w:r>
              <w:rPr>
                <w:rFonts w:ascii="Calibri" w:hAnsi="Calibri" w:cs="Calibri"/>
                <w:b/>
                <w:sz w:val="44"/>
                <w:szCs w:val="28"/>
              </w:rPr>
              <w:t>MINISTRY OF PRAISE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15043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St. Casimir Parish</w:t>
            </w:r>
          </w:p>
          <w:p w:rsidR="00E0458D" w:rsidRDefault="0081558C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January</w:t>
            </w:r>
            <w:r w:rsidR="00BC0914">
              <w:rPr>
                <w:rFonts w:ascii="Calibri" w:hAnsi="Calibri" w:cs="Calibri"/>
                <w:b/>
                <w:sz w:val="28"/>
                <w:szCs w:val="28"/>
              </w:rPr>
              <w:t>, 201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i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>Almighty God,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 xml:space="preserve">grant that with the help of St. Casimir’s </w:t>
            </w:r>
            <w:r>
              <w:rPr>
                <w:rFonts w:ascii="Calibri" w:hAnsi="Calibri" w:cs="Calibri"/>
                <w:b/>
                <w:sz w:val="22"/>
              </w:rPr>
              <w:t>intercession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we may serve you in holiness and justice.</w:t>
            </w:r>
          </w:p>
          <w:p w:rsidR="001021D1" w:rsidRPr="001021D1" w:rsidRDefault="001021D1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42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6A26A1" w:rsidRPr="00571BE8" w:rsidRDefault="006A26A1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i/>
                <w:sz w:val="6"/>
              </w:rPr>
            </w:pPr>
          </w:p>
          <w:p w:rsidR="009826E5" w:rsidRPr="00407095" w:rsidRDefault="00D91305" w:rsidP="00697806">
            <w:pPr>
              <w:shd w:val="clear" w:color="auto" w:fill="FFFFFF"/>
              <w:rPr>
                <w:rFonts w:ascii="Calibri" w:hAnsi="Calibri" w:cs="Calibri"/>
                <w:b/>
                <w:color w:val="365F91" w:themeColor="accent1" w:themeShade="BF"/>
                <w:sz w:val="21"/>
              </w:rPr>
            </w:pPr>
            <w:r>
              <w:rPr>
                <w:rFonts w:ascii="Calibri" w:hAnsi="Calibri" w:cs="Calibri"/>
                <w:b/>
                <w:noProof/>
                <w:color w:val="365F91" w:themeColor="accent1" w:themeShade="BF"/>
                <w:sz w:val="21"/>
                <w:lang w:val="lt-LT" w:eastAsia="lt-LT"/>
              </w:rPr>
              <w:drawing>
                <wp:anchor distT="0" distB="0" distL="114300" distR="114300" simplePos="0" relativeHeight="251798016" behindDoc="0" locked="0" layoutInCell="1" allowOverlap="1">
                  <wp:simplePos x="0" y="0"/>
                  <wp:positionH relativeFrom="column">
                    <wp:posOffset>109426</wp:posOffset>
                  </wp:positionH>
                  <wp:positionV relativeFrom="paragraph">
                    <wp:posOffset>109472</wp:posOffset>
                  </wp:positionV>
                  <wp:extent cx="2529701" cy="1744022"/>
                  <wp:effectExtent l="19050" t="0" r="3949" b="0"/>
                  <wp:wrapNone/>
                  <wp:docPr id="14" name="Picture 2" descr="C:\Users\Owner\AppData\Local\Temp\2nd baptism jes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2nd baptism jes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701" cy="1744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27" w:rsidRDefault="00CD6727">
      <w:pPr>
        <w:pStyle w:val="Heading5"/>
        <w:rPr>
          <w:rFonts w:ascii="Calibri" w:hAnsi="Calibri" w:cs="Calibri"/>
          <w:sz w:val="22"/>
          <w:szCs w:val="22"/>
        </w:rPr>
      </w:pPr>
    </w:p>
    <w:p w:rsidR="00E0458D" w:rsidRPr="00B43261" w:rsidRDefault="00E0458D">
      <w:pPr>
        <w:pStyle w:val="Heading5"/>
        <w:rPr>
          <w:sz w:val="32"/>
          <w:szCs w:val="32"/>
        </w:rPr>
      </w:pPr>
      <w:r w:rsidRPr="00B43261">
        <w:rPr>
          <w:sz w:val="32"/>
          <w:szCs w:val="32"/>
        </w:rPr>
        <w:t>PLEASE PRAY FOR THE FOLLOWING INTENTIONS</w:t>
      </w:r>
      <w:r w:rsidRPr="00B43261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E0458D" w:rsidRPr="00B43261" w:rsidRDefault="00E0458D">
      <w:pPr>
        <w:jc w:val="center"/>
        <w:rPr>
          <w:b/>
          <w:bCs/>
          <w:sz w:val="32"/>
          <w:szCs w:val="32"/>
        </w:rPr>
      </w:pPr>
    </w:p>
    <w:p w:rsidR="00E0458D" w:rsidRPr="00B43261" w:rsidRDefault="00480636" w:rsidP="00D91305">
      <w:pPr>
        <w:numPr>
          <w:ilvl w:val="0"/>
          <w:numId w:val="14"/>
        </w:numPr>
        <w:rPr>
          <w:sz w:val="32"/>
          <w:szCs w:val="32"/>
        </w:rPr>
      </w:pPr>
      <w:r w:rsidRPr="00B43261">
        <w:rPr>
          <w:b/>
          <w:i/>
          <w:sz w:val="32"/>
          <w:szCs w:val="32"/>
        </w:rPr>
        <w:t>T</w:t>
      </w:r>
      <w:r w:rsidR="00CB4BAA" w:rsidRPr="00B43261">
        <w:rPr>
          <w:b/>
          <w:i/>
          <w:sz w:val="32"/>
          <w:szCs w:val="32"/>
        </w:rPr>
        <w:t xml:space="preserve">hat </w:t>
      </w:r>
      <w:r w:rsidR="00EE6DE0" w:rsidRPr="00B43261">
        <w:rPr>
          <w:b/>
          <w:i/>
          <w:sz w:val="32"/>
          <w:szCs w:val="32"/>
        </w:rPr>
        <w:t>young peop</w:t>
      </w:r>
      <w:r w:rsidR="006F3224" w:rsidRPr="00B43261">
        <w:rPr>
          <w:b/>
          <w:i/>
          <w:sz w:val="32"/>
          <w:szCs w:val="32"/>
        </w:rPr>
        <w:t>le, especially in Latin America</w:t>
      </w:r>
      <w:r w:rsidR="00EE6DE0" w:rsidRPr="00B43261">
        <w:rPr>
          <w:b/>
          <w:i/>
          <w:sz w:val="32"/>
          <w:szCs w:val="32"/>
        </w:rPr>
        <w:t>, follow the example of Mary and respond to the call of the Lord to communicate the joy of the Gospel to the world.</w:t>
      </w:r>
      <w:r w:rsidR="001021D1" w:rsidRPr="00B43261">
        <w:rPr>
          <w:b/>
          <w:i/>
          <w:sz w:val="32"/>
          <w:szCs w:val="32"/>
        </w:rPr>
        <w:t xml:space="preserve">   </w:t>
      </w:r>
      <w:r w:rsidR="006F3224" w:rsidRPr="00B43261">
        <w:rPr>
          <w:b/>
          <w:i/>
          <w:sz w:val="32"/>
          <w:szCs w:val="32"/>
        </w:rPr>
        <w:t xml:space="preserve">  </w:t>
      </w:r>
      <w:r w:rsidR="00B43261">
        <w:rPr>
          <w:b/>
          <w:i/>
          <w:sz w:val="32"/>
          <w:szCs w:val="32"/>
        </w:rPr>
        <w:t xml:space="preserve">                       </w:t>
      </w:r>
      <w:r w:rsidR="001021D1" w:rsidRPr="00B43261">
        <w:rPr>
          <w:b/>
          <w:i/>
          <w:sz w:val="32"/>
          <w:szCs w:val="32"/>
        </w:rPr>
        <w:t xml:space="preserve"> </w:t>
      </w:r>
      <w:r w:rsidR="00F51F26" w:rsidRPr="00B43261">
        <w:rPr>
          <w:b/>
          <w:i/>
          <w:sz w:val="32"/>
          <w:szCs w:val="32"/>
        </w:rPr>
        <w:t xml:space="preserve"> </w:t>
      </w:r>
      <w:r w:rsidR="003E5A0E" w:rsidRPr="00B43261">
        <w:rPr>
          <w:b/>
          <w:i/>
          <w:sz w:val="32"/>
          <w:szCs w:val="32"/>
        </w:rPr>
        <w:t xml:space="preserve"> </w:t>
      </w:r>
      <w:r w:rsidR="00FE7327" w:rsidRPr="00B43261">
        <w:t>(</w:t>
      </w:r>
      <w:r w:rsidR="00EE6DE0" w:rsidRPr="00B43261">
        <w:t>January</w:t>
      </w:r>
      <w:r w:rsidR="00FC232B" w:rsidRPr="00B43261">
        <w:t xml:space="preserve"> </w:t>
      </w:r>
      <w:r w:rsidR="00E0458D" w:rsidRPr="00B43261">
        <w:rPr>
          <w:bCs/>
        </w:rPr>
        <w:t>Papal int</w:t>
      </w:r>
      <w:r w:rsidR="00BD624B" w:rsidRPr="00B43261">
        <w:rPr>
          <w:bCs/>
        </w:rPr>
        <w:t>ention</w:t>
      </w:r>
      <w:r w:rsidR="00C31ADA" w:rsidRPr="00B43261">
        <w:rPr>
          <w:bCs/>
        </w:rPr>
        <w:t>)</w:t>
      </w:r>
    </w:p>
    <w:p w:rsidR="00E0458D" w:rsidRPr="00B43261" w:rsidRDefault="00E0458D">
      <w:pPr>
        <w:rPr>
          <w:sz w:val="16"/>
          <w:szCs w:val="16"/>
        </w:rPr>
      </w:pPr>
    </w:p>
    <w:p w:rsidR="005F705C" w:rsidRPr="00B43261" w:rsidRDefault="00AD3B77" w:rsidP="00D91305">
      <w:pPr>
        <w:pStyle w:val="BodyTextIndent2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B43261">
        <w:rPr>
          <w:rFonts w:ascii="Times New Roman" w:hAnsi="Times New Roman"/>
          <w:sz w:val="32"/>
          <w:szCs w:val="32"/>
        </w:rPr>
        <w:t xml:space="preserve">That </w:t>
      </w:r>
      <w:r w:rsidR="00D91305" w:rsidRPr="00B43261">
        <w:rPr>
          <w:rFonts w:ascii="Times New Roman" w:hAnsi="Times New Roman"/>
          <w:sz w:val="32"/>
          <w:szCs w:val="32"/>
        </w:rPr>
        <w:t xml:space="preserve">Christ will enlighten the </w:t>
      </w:r>
      <w:r w:rsidR="006659DB" w:rsidRPr="00B43261">
        <w:rPr>
          <w:rFonts w:ascii="Times New Roman" w:hAnsi="Times New Roman"/>
          <w:sz w:val="32"/>
          <w:szCs w:val="32"/>
        </w:rPr>
        <w:t>hearts and minds of world leaders so that all nations will walk by the light of Christ.</w:t>
      </w:r>
    </w:p>
    <w:p w:rsidR="00CF268E" w:rsidRPr="00B43261" w:rsidRDefault="00CF268E" w:rsidP="00CF268E">
      <w:pPr>
        <w:pStyle w:val="ListParagraph"/>
        <w:rPr>
          <w:sz w:val="16"/>
          <w:szCs w:val="16"/>
        </w:rPr>
      </w:pPr>
    </w:p>
    <w:p w:rsidR="00BD624B" w:rsidRPr="00B43261" w:rsidRDefault="00025CB5" w:rsidP="00BC37C6">
      <w:pPr>
        <w:pStyle w:val="BodyTextIndent2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B43261">
        <w:rPr>
          <w:rFonts w:ascii="Times New Roman" w:hAnsi="Times New Roman"/>
          <w:sz w:val="32"/>
          <w:szCs w:val="32"/>
        </w:rPr>
        <w:t>That</w:t>
      </w:r>
      <w:r w:rsidR="00585518" w:rsidRPr="00B43261">
        <w:rPr>
          <w:rFonts w:ascii="Times New Roman" w:hAnsi="Times New Roman"/>
          <w:sz w:val="32"/>
          <w:szCs w:val="32"/>
        </w:rPr>
        <w:t xml:space="preserve"> </w:t>
      </w:r>
      <w:r w:rsidR="00813859" w:rsidRPr="00B43261">
        <w:rPr>
          <w:rFonts w:ascii="Times New Roman" w:hAnsi="Times New Roman"/>
          <w:sz w:val="32"/>
          <w:szCs w:val="32"/>
        </w:rPr>
        <w:t>we live our baptismal promises with deep authenticity and fervor.</w:t>
      </w:r>
    </w:p>
    <w:p w:rsidR="00BD624B" w:rsidRPr="00B43261" w:rsidRDefault="00BD624B" w:rsidP="006748E9">
      <w:pPr>
        <w:pStyle w:val="BodyTextIndent2"/>
        <w:ind w:left="360"/>
        <w:rPr>
          <w:rFonts w:ascii="Times New Roman" w:hAnsi="Times New Roman"/>
          <w:sz w:val="16"/>
          <w:szCs w:val="16"/>
        </w:rPr>
      </w:pPr>
    </w:p>
    <w:p w:rsidR="00E0458D" w:rsidRPr="00B43261" w:rsidRDefault="00B21B9A" w:rsidP="00D91305">
      <w:pPr>
        <w:pStyle w:val="BodyTextIndent2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B43261">
        <w:rPr>
          <w:rFonts w:ascii="Times New Roman" w:hAnsi="Times New Roman"/>
          <w:sz w:val="32"/>
          <w:szCs w:val="32"/>
        </w:rPr>
        <w:t>That</w:t>
      </w:r>
      <w:r w:rsidR="008B783B" w:rsidRPr="00B43261">
        <w:rPr>
          <w:rFonts w:ascii="Times New Roman" w:hAnsi="Times New Roman"/>
          <w:sz w:val="32"/>
          <w:szCs w:val="32"/>
        </w:rPr>
        <w:t xml:space="preserve"> </w:t>
      </w:r>
      <w:r w:rsidR="00AB532A" w:rsidRPr="00B43261">
        <w:rPr>
          <w:rFonts w:ascii="Times New Roman" w:hAnsi="Times New Roman"/>
          <w:sz w:val="32"/>
          <w:szCs w:val="32"/>
        </w:rPr>
        <w:t>our parish community will grow in its desire for union with Christ, friendship with each other, and generosity to the poor.</w:t>
      </w:r>
    </w:p>
    <w:p w:rsidR="00E0458D" w:rsidRPr="00B43261" w:rsidRDefault="00E0458D">
      <w:pPr>
        <w:pStyle w:val="BodyTextIndent2"/>
        <w:ind w:left="360"/>
        <w:rPr>
          <w:rFonts w:ascii="Times New Roman" w:hAnsi="Times New Roman"/>
          <w:sz w:val="16"/>
          <w:szCs w:val="16"/>
        </w:rPr>
      </w:pPr>
    </w:p>
    <w:p w:rsidR="00E0458D" w:rsidRPr="00B43261" w:rsidRDefault="004E0E78" w:rsidP="008B783B">
      <w:pPr>
        <w:pStyle w:val="BodyTextIndent2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B43261">
        <w:rPr>
          <w:rFonts w:ascii="Times New Roman" w:hAnsi="Times New Roman"/>
          <w:sz w:val="32"/>
          <w:szCs w:val="32"/>
        </w:rPr>
        <w:t>That</w:t>
      </w:r>
      <w:r w:rsidR="008B783B" w:rsidRPr="00B43261">
        <w:rPr>
          <w:rFonts w:ascii="Times New Roman" w:hAnsi="Times New Roman"/>
          <w:sz w:val="32"/>
          <w:szCs w:val="32"/>
        </w:rPr>
        <w:t xml:space="preserve"> </w:t>
      </w:r>
      <w:r w:rsidR="009921A0" w:rsidRPr="00B43261">
        <w:rPr>
          <w:rFonts w:ascii="Times New Roman" w:hAnsi="Times New Roman"/>
          <w:sz w:val="32"/>
          <w:szCs w:val="32"/>
        </w:rPr>
        <w:t>we surrender all selfish ways and follow the Way who is Christ.</w:t>
      </w:r>
    </w:p>
    <w:p w:rsidR="00E0458D" w:rsidRPr="00B43261" w:rsidRDefault="00E0458D">
      <w:pPr>
        <w:pStyle w:val="BodyTextIndent2"/>
        <w:ind w:left="0"/>
        <w:rPr>
          <w:rFonts w:ascii="Times New Roman" w:hAnsi="Times New Roman"/>
          <w:sz w:val="16"/>
          <w:szCs w:val="16"/>
        </w:rPr>
      </w:pPr>
    </w:p>
    <w:p w:rsidR="00E0458D" w:rsidRPr="00B43261" w:rsidRDefault="00E0458D" w:rsidP="00A90A41">
      <w:pPr>
        <w:numPr>
          <w:ilvl w:val="0"/>
          <w:numId w:val="14"/>
        </w:numPr>
        <w:rPr>
          <w:iCs/>
          <w:color w:val="000000"/>
          <w:sz w:val="32"/>
          <w:szCs w:val="32"/>
        </w:rPr>
      </w:pPr>
      <w:r w:rsidRPr="00B43261">
        <w:rPr>
          <w:iCs/>
          <w:color w:val="000000"/>
          <w:sz w:val="32"/>
          <w:szCs w:val="32"/>
        </w:rPr>
        <w:t xml:space="preserve">That God bless Father </w:t>
      </w:r>
      <w:proofErr w:type="spellStart"/>
      <w:r w:rsidRPr="00B43261">
        <w:rPr>
          <w:iCs/>
          <w:color w:val="000000"/>
          <w:sz w:val="32"/>
          <w:szCs w:val="32"/>
        </w:rPr>
        <w:t>Bacevice</w:t>
      </w:r>
      <w:proofErr w:type="spellEnd"/>
      <w:r w:rsidRPr="00B43261">
        <w:rPr>
          <w:iCs/>
          <w:color w:val="000000"/>
          <w:sz w:val="32"/>
          <w:szCs w:val="32"/>
        </w:rPr>
        <w:t xml:space="preserve"> and the Pastoral and Finance Councils in their efforts to secure the future of St. Casimir Parish.</w:t>
      </w:r>
    </w:p>
    <w:p w:rsidR="00E0458D" w:rsidRPr="00B43261" w:rsidRDefault="00E0458D">
      <w:pPr>
        <w:rPr>
          <w:iCs/>
          <w:color w:val="000000"/>
          <w:sz w:val="16"/>
          <w:szCs w:val="16"/>
        </w:rPr>
      </w:pPr>
    </w:p>
    <w:p w:rsidR="00CF268E" w:rsidRPr="00B43261" w:rsidRDefault="00E0458D" w:rsidP="009175A2">
      <w:pPr>
        <w:pStyle w:val="ListParagraph"/>
        <w:numPr>
          <w:ilvl w:val="0"/>
          <w:numId w:val="14"/>
        </w:numPr>
        <w:rPr>
          <w:sz w:val="32"/>
          <w:szCs w:val="32"/>
        </w:rPr>
      </w:pPr>
      <w:r w:rsidRPr="00B43261">
        <w:rPr>
          <w:sz w:val="32"/>
          <w:szCs w:val="32"/>
        </w:rPr>
        <w:t>That all parishioners recognize their responsibility to St. Casimir Parish’s future through financial support, commitment to parish activities, sharing ideas, and most importantly prayer.</w:t>
      </w:r>
    </w:p>
    <w:p w:rsidR="00192572" w:rsidRPr="00B43261" w:rsidRDefault="00192572" w:rsidP="004A0AC0">
      <w:pPr>
        <w:ind w:left="720"/>
        <w:rPr>
          <w:sz w:val="16"/>
          <w:szCs w:val="16"/>
        </w:rPr>
      </w:pPr>
    </w:p>
    <w:p w:rsidR="00E0458D" w:rsidRPr="00B43261" w:rsidRDefault="00943112" w:rsidP="00D91305">
      <w:pPr>
        <w:numPr>
          <w:ilvl w:val="0"/>
          <w:numId w:val="14"/>
        </w:numPr>
        <w:rPr>
          <w:sz w:val="32"/>
          <w:szCs w:val="32"/>
        </w:rPr>
      </w:pPr>
      <w:r w:rsidRPr="00B43261">
        <w:rPr>
          <w:sz w:val="32"/>
          <w:szCs w:val="32"/>
        </w:rPr>
        <w:t>T</w:t>
      </w:r>
      <w:r w:rsidR="00192572" w:rsidRPr="00B43261">
        <w:rPr>
          <w:sz w:val="32"/>
          <w:szCs w:val="32"/>
        </w:rPr>
        <w:t>hat</w:t>
      </w:r>
      <w:r w:rsidR="00EE6DE0" w:rsidRPr="00B43261">
        <w:rPr>
          <w:sz w:val="32"/>
          <w:szCs w:val="32"/>
        </w:rPr>
        <w:t xml:space="preserve"> the New Year will be a time of profound peace and the flowering of deep and abiding love for all families.</w:t>
      </w:r>
      <w:r w:rsidR="00025CB5" w:rsidRPr="00B43261">
        <w:rPr>
          <w:sz w:val="32"/>
          <w:szCs w:val="32"/>
        </w:rPr>
        <w:t xml:space="preserve"> </w:t>
      </w:r>
    </w:p>
    <w:p w:rsidR="00E0458D" w:rsidRPr="00B43261" w:rsidRDefault="00E0458D">
      <w:pPr>
        <w:pStyle w:val="BodyTextIndent2"/>
        <w:ind w:left="0"/>
        <w:rPr>
          <w:rFonts w:ascii="Times New Roman" w:hAnsi="Times New Roman"/>
          <w:sz w:val="16"/>
          <w:szCs w:val="16"/>
        </w:rPr>
      </w:pPr>
    </w:p>
    <w:p w:rsidR="006A6B66" w:rsidRPr="00B43261" w:rsidRDefault="00B24005" w:rsidP="00D91305">
      <w:pPr>
        <w:numPr>
          <w:ilvl w:val="0"/>
          <w:numId w:val="14"/>
        </w:numPr>
        <w:rPr>
          <w:sz w:val="32"/>
          <w:szCs w:val="32"/>
        </w:rPr>
      </w:pPr>
      <w:r w:rsidRPr="00B43261">
        <w:rPr>
          <w:sz w:val="32"/>
          <w:szCs w:val="32"/>
        </w:rPr>
        <w:t xml:space="preserve">That </w:t>
      </w:r>
      <w:r w:rsidR="009921A0" w:rsidRPr="00B43261">
        <w:rPr>
          <w:sz w:val="32"/>
          <w:szCs w:val="32"/>
        </w:rPr>
        <w:t>Christ</w:t>
      </w:r>
      <w:r w:rsidR="00096AE4" w:rsidRPr="00B43261">
        <w:rPr>
          <w:sz w:val="32"/>
          <w:szCs w:val="32"/>
        </w:rPr>
        <w:t>’s love,</w:t>
      </w:r>
      <w:r w:rsidR="009921A0" w:rsidRPr="00B43261">
        <w:rPr>
          <w:sz w:val="32"/>
          <w:szCs w:val="32"/>
        </w:rPr>
        <w:t xml:space="preserve"> present in </w:t>
      </w:r>
      <w:r w:rsidR="00096AE4" w:rsidRPr="00B43261">
        <w:rPr>
          <w:sz w:val="32"/>
          <w:szCs w:val="32"/>
        </w:rPr>
        <w:t>his followers,</w:t>
      </w:r>
      <w:r w:rsidR="009921A0" w:rsidRPr="00B43261">
        <w:rPr>
          <w:sz w:val="32"/>
          <w:szCs w:val="32"/>
        </w:rPr>
        <w:t xml:space="preserve"> will bring compassion and help to those who face hardships of life</w:t>
      </w:r>
      <w:r w:rsidR="00096AE4" w:rsidRPr="00B43261">
        <w:rPr>
          <w:sz w:val="32"/>
          <w:szCs w:val="32"/>
        </w:rPr>
        <w:t>.</w:t>
      </w:r>
    </w:p>
    <w:p w:rsidR="00CD6727" w:rsidRPr="00B43261" w:rsidRDefault="00CD6727" w:rsidP="00CD6727">
      <w:pPr>
        <w:ind w:left="360"/>
        <w:rPr>
          <w:sz w:val="16"/>
          <w:szCs w:val="16"/>
        </w:rPr>
      </w:pPr>
    </w:p>
    <w:p w:rsidR="00AB23F3" w:rsidRPr="00B43261" w:rsidRDefault="00D15043" w:rsidP="00B53A05">
      <w:pPr>
        <w:numPr>
          <w:ilvl w:val="0"/>
          <w:numId w:val="14"/>
        </w:numPr>
        <w:rPr>
          <w:sz w:val="32"/>
          <w:szCs w:val="32"/>
        </w:rPr>
      </w:pPr>
      <w:r w:rsidRPr="00B43261">
        <w:rPr>
          <w:sz w:val="32"/>
          <w:szCs w:val="32"/>
        </w:rPr>
        <w:t xml:space="preserve">That </w:t>
      </w:r>
      <w:r w:rsidR="00B53A05" w:rsidRPr="00B43261">
        <w:rPr>
          <w:sz w:val="32"/>
          <w:szCs w:val="32"/>
        </w:rPr>
        <w:t>those who pray be validated in their belief of its power</w:t>
      </w:r>
      <w:r w:rsidR="00D30EDF" w:rsidRPr="00B43261">
        <w:rPr>
          <w:sz w:val="32"/>
          <w:szCs w:val="32"/>
        </w:rPr>
        <w:t>.</w:t>
      </w:r>
    </w:p>
    <w:p w:rsidR="00120951" w:rsidRPr="00B43261" w:rsidRDefault="00120951" w:rsidP="00AB23F3">
      <w:pPr>
        <w:rPr>
          <w:sz w:val="32"/>
          <w:szCs w:val="32"/>
        </w:rPr>
      </w:pPr>
    </w:p>
    <w:p w:rsidR="00506219" w:rsidRPr="00B43261" w:rsidRDefault="00506219" w:rsidP="00AB23F3">
      <w:pPr>
        <w:rPr>
          <w:sz w:val="32"/>
          <w:szCs w:val="32"/>
        </w:rPr>
      </w:pPr>
    </w:p>
    <w:p w:rsidR="00E0458D" w:rsidRPr="00B43261" w:rsidRDefault="00E0458D">
      <w:pPr>
        <w:pStyle w:val="Heading1"/>
        <w:rPr>
          <w:noProof/>
          <w:sz w:val="32"/>
          <w:szCs w:val="32"/>
        </w:rPr>
      </w:pPr>
    </w:p>
    <w:p w:rsidR="00E0458D" w:rsidRPr="00B43261" w:rsidRDefault="00E0458D">
      <w:pPr>
        <w:pStyle w:val="Heading1"/>
        <w:rPr>
          <w:sz w:val="32"/>
          <w:szCs w:val="32"/>
        </w:rPr>
      </w:pPr>
    </w:p>
    <w:p w:rsidR="00E0458D" w:rsidRPr="00B43261" w:rsidRDefault="00B43261">
      <w:pPr>
        <w:pStyle w:val="Heading1"/>
        <w:rPr>
          <w:sz w:val="32"/>
          <w:szCs w:val="32"/>
        </w:rPr>
      </w:pPr>
      <w:r>
        <w:rPr>
          <w:noProof/>
          <w:sz w:val="32"/>
          <w:szCs w:val="32"/>
          <w:lang w:val="lt-LT" w:eastAsia="lt-LT"/>
        </w:rPr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81280</wp:posOffset>
            </wp:positionV>
            <wp:extent cx="811530" cy="1378585"/>
            <wp:effectExtent l="19050" t="0" r="7620" b="0"/>
            <wp:wrapNone/>
            <wp:docPr id="6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20E" w:rsidRPr="00B43261" w:rsidRDefault="004D320E" w:rsidP="00716A1F">
      <w:pPr>
        <w:pStyle w:val="Heading1"/>
        <w:rPr>
          <w:sz w:val="32"/>
          <w:szCs w:val="32"/>
        </w:rPr>
      </w:pPr>
    </w:p>
    <w:p w:rsidR="004D320E" w:rsidRPr="00B43261" w:rsidRDefault="004D320E" w:rsidP="00716A1F">
      <w:pPr>
        <w:pStyle w:val="Heading1"/>
        <w:rPr>
          <w:sz w:val="32"/>
          <w:szCs w:val="32"/>
        </w:rPr>
      </w:pPr>
    </w:p>
    <w:p w:rsidR="00E50D1B" w:rsidRPr="00B43261" w:rsidRDefault="00E50D1B" w:rsidP="00E50D1B">
      <w:pPr>
        <w:pStyle w:val="Heading1"/>
        <w:rPr>
          <w:sz w:val="32"/>
          <w:szCs w:val="32"/>
        </w:rPr>
      </w:pPr>
    </w:p>
    <w:p w:rsidR="00B43261" w:rsidRDefault="00E50D1B" w:rsidP="00E50D1B">
      <w:pPr>
        <w:pStyle w:val="Heading1"/>
        <w:rPr>
          <w:sz w:val="32"/>
          <w:szCs w:val="32"/>
        </w:rPr>
      </w:pPr>
      <w:r w:rsidRPr="00B43261">
        <w:rPr>
          <w:sz w:val="32"/>
          <w:szCs w:val="32"/>
        </w:rPr>
        <w:t xml:space="preserve">     </w:t>
      </w:r>
    </w:p>
    <w:p w:rsidR="00E50D1B" w:rsidRPr="00B43261" w:rsidRDefault="00123072" w:rsidP="00E50D1B">
      <w:pPr>
        <w:pStyle w:val="Heading1"/>
        <w:rPr>
          <w:sz w:val="32"/>
          <w:szCs w:val="32"/>
        </w:rPr>
      </w:pPr>
      <w:r w:rsidRPr="00B43261">
        <w:rPr>
          <w:sz w:val="32"/>
          <w:szCs w:val="32"/>
        </w:rPr>
        <w:t>WHAT’S HAPPENING</w:t>
      </w:r>
      <w:r w:rsidR="00064359" w:rsidRPr="00B43261">
        <w:rPr>
          <w:sz w:val="32"/>
          <w:szCs w:val="32"/>
        </w:rPr>
        <w:t xml:space="preserve"> </w:t>
      </w:r>
      <w:r w:rsidRPr="00B43261">
        <w:rPr>
          <w:sz w:val="32"/>
          <w:szCs w:val="32"/>
        </w:rPr>
        <w:t xml:space="preserve"> </w:t>
      </w:r>
      <w:r w:rsidR="00064359" w:rsidRPr="00B43261">
        <w:rPr>
          <w:sz w:val="32"/>
          <w:szCs w:val="32"/>
        </w:rPr>
        <w:t xml:space="preserve">         </w:t>
      </w:r>
      <w:r w:rsidR="00E0458D" w:rsidRPr="00B43261">
        <w:rPr>
          <w:sz w:val="32"/>
          <w:szCs w:val="32"/>
        </w:rPr>
        <w:t>AT ST. CASIMIR PARISH</w:t>
      </w:r>
    </w:p>
    <w:p w:rsidR="001021D1" w:rsidRPr="00B43261" w:rsidRDefault="001021D1" w:rsidP="001021D1">
      <w:pPr>
        <w:pStyle w:val="Heading1"/>
        <w:spacing w:line="276" w:lineRule="auto"/>
        <w:jc w:val="left"/>
        <w:rPr>
          <w:sz w:val="32"/>
          <w:szCs w:val="32"/>
        </w:rPr>
      </w:pPr>
    </w:p>
    <w:p w:rsidR="00FE7327" w:rsidRPr="00B43261" w:rsidRDefault="0081558C" w:rsidP="00B43261">
      <w:pPr>
        <w:pStyle w:val="Heading1"/>
        <w:numPr>
          <w:ilvl w:val="0"/>
          <w:numId w:val="16"/>
        </w:numPr>
        <w:spacing w:line="360" w:lineRule="auto"/>
        <w:jc w:val="left"/>
        <w:rPr>
          <w:sz w:val="32"/>
          <w:szCs w:val="32"/>
        </w:rPr>
      </w:pPr>
      <w:r w:rsidRPr="00B43261">
        <w:rPr>
          <w:sz w:val="32"/>
          <w:szCs w:val="32"/>
        </w:rPr>
        <w:t>January</w:t>
      </w:r>
      <w:r w:rsidR="001610C5" w:rsidRPr="00B43261">
        <w:rPr>
          <w:sz w:val="32"/>
          <w:szCs w:val="32"/>
        </w:rPr>
        <w:t xml:space="preserve"> </w:t>
      </w:r>
      <w:r w:rsidRPr="00B43261">
        <w:rPr>
          <w:sz w:val="32"/>
          <w:szCs w:val="32"/>
        </w:rPr>
        <w:t>4</w:t>
      </w:r>
      <w:r w:rsidR="001610C5" w:rsidRPr="00B43261">
        <w:rPr>
          <w:sz w:val="32"/>
          <w:szCs w:val="32"/>
          <w:vertAlign w:val="superscript"/>
        </w:rPr>
        <w:t>th</w:t>
      </w:r>
      <w:r w:rsidR="001610C5" w:rsidRPr="00B43261">
        <w:rPr>
          <w:sz w:val="32"/>
          <w:szCs w:val="32"/>
        </w:rPr>
        <w:t xml:space="preserve"> </w:t>
      </w:r>
      <w:r w:rsidR="00AD3B77" w:rsidRPr="00B43261">
        <w:rPr>
          <w:sz w:val="32"/>
          <w:szCs w:val="32"/>
        </w:rPr>
        <w:t xml:space="preserve"> </w:t>
      </w:r>
      <w:r w:rsidR="00106C90" w:rsidRPr="00B43261">
        <w:rPr>
          <w:sz w:val="32"/>
          <w:szCs w:val="32"/>
        </w:rPr>
        <w:t xml:space="preserve"> </w:t>
      </w:r>
      <w:r w:rsidR="00474F98" w:rsidRPr="00B43261">
        <w:rPr>
          <w:sz w:val="32"/>
          <w:szCs w:val="32"/>
        </w:rPr>
        <w:t xml:space="preserve"> </w:t>
      </w:r>
      <w:r w:rsidR="004208CE" w:rsidRPr="00B43261">
        <w:rPr>
          <w:sz w:val="32"/>
          <w:szCs w:val="32"/>
        </w:rPr>
        <w:t xml:space="preserve"> </w:t>
      </w:r>
      <w:r w:rsidR="003A41C9" w:rsidRPr="00B43261">
        <w:rPr>
          <w:sz w:val="32"/>
          <w:szCs w:val="32"/>
        </w:rPr>
        <w:t xml:space="preserve"> </w:t>
      </w:r>
      <w:r w:rsidR="00E0458D" w:rsidRPr="00B43261">
        <w:rPr>
          <w:sz w:val="32"/>
          <w:szCs w:val="32"/>
        </w:rPr>
        <w:t xml:space="preserve">First Friday Adoration of the Blessed Sacrament, </w:t>
      </w:r>
      <w:r w:rsidR="00E0458D" w:rsidRPr="00B43261">
        <w:rPr>
          <w:b w:val="0"/>
          <w:sz w:val="32"/>
          <w:szCs w:val="32"/>
        </w:rPr>
        <w:t>8:00 – 9:00am in Church</w:t>
      </w:r>
    </w:p>
    <w:p w:rsidR="000125F0" w:rsidRPr="00B43261" w:rsidRDefault="0081558C" w:rsidP="00B43261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bCs/>
          <w:sz w:val="32"/>
          <w:szCs w:val="32"/>
        </w:rPr>
      </w:pPr>
      <w:r w:rsidRPr="00B43261">
        <w:rPr>
          <w:b/>
          <w:bCs/>
          <w:sz w:val="32"/>
          <w:szCs w:val="32"/>
        </w:rPr>
        <w:t>January</w:t>
      </w:r>
      <w:r w:rsidR="001610C5" w:rsidRPr="00B43261">
        <w:rPr>
          <w:b/>
          <w:bCs/>
          <w:sz w:val="32"/>
          <w:szCs w:val="32"/>
        </w:rPr>
        <w:t xml:space="preserve"> </w:t>
      </w:r>
      <w:r w:rsidRPr="00B43261">
        <w:rPr>
          <w:b/>
          <w:bCs/>
          <w:sz w:val="32"/>
          <w:szCs w:val="32"/>
        </w:rPr>
        <w:t>9</w:t>
      </w:r>
      <w:r w:rsidR="00106C90" w:rsidRPr="00B43261">
        <w:rPr>
          <w:b/>
          <w:bCs/>
          <w:sz w:val="32"/>
          <w:szCs w:val="32"/>
          <w:vertAlign w:val="superscript"/>
        </w:rPr>
        <w:t>th</w:t>
      </w:r>
      <w:r w:rsidR="00106C90" w:rsidRPr="00B43261">
        <w:rPr>
          <w:bCs/>
          <w:sz w:val="32"/>
          <w:szCs w:val="32"/>
        </w:rPr>
        <w:t xml:space="preserve"> </w:t>
      </w:r>
      <w:r w:rsidR="00AB0306" w:rsidRPr="00B43261">
        <w:rPr>
          <w:bCs/>
          <w:sz w:val="32"/>
          <w:szCs w:val="32"/>
        </w:rPr>
        <w:t xml:space="preserve"> </w:t>
      </w:r>
      <w:r w:rsidR="00474F98" w:rsidRPr="00B43261">
        <w:rPr>
          <w:bCs/>
          <w:sz w:val="32"/>
          <w:szCs w:val="32"/>
        </w:rPr>
        <w:t xml:space="preserve"> </w:t>
      </w:r>
      <w:r w:rsidR="00D91305" w:rsidRPr="00B43261">
        <w:rPr>
          <w:bCs/>
          <w:sz w:val="32"/>
          <w:szCs w:val="32"/>
        </w:rPr>
        <w:t xml:space="preserve">  </w:t>
      </w:r>
      <w:r w:rsidR="00474F98" w:rsidRPr="00B43261">
        <w:rPr>
          <w:bCs/>
          <w:sz w:val="32"/>
          <w:szCs w:val="32"/>
        </w:rPr>
        <w:t xml:space="preserve"> </w:t>
      </w:r>
      <w:r w:rsidR="00860D77" w:rsidRPr="00B43261">
        <w:rPr>
          <w:b/>
          <w:bCs/>
          <w:sz w:val="32"/>
          <w:szCs w:val="32"/>
        </w:rPr>
        <w:t>Eucharistic</w:t>
      </w:r>
      <w:r w:rsidR="007C0FA3" w:rsidRPr="00B43261">
        <w:rPr>
          <w:b/>
          <w:bCs/>
          <w:sz w:val="32"/>
          <w:szCs w:val="32"/>
        </w:rPr>
        <w:t xml:space="preserve"> Adoration, </w:t>
      </w:r>
      <w:r w:rsidR="0052309D" w:rsidRPr="00B43261">
        <w:rPr>
          <w:bCs/>
          <w:sz w:val="32"/>
          <w:szCs w:val="32"/>
        </w:rPr>
        <w:t>6:</w:t>
      </w:r>
      <w:r w:rsidR="007C0FA3" w:rsidRPr="00B43261">
        <w:rPr>
          <w:bCs/>
          <w:sz w:val="32"/>
          <w:szCs w:val="32"/>
        </w:rPr>
        <w:t>00-7:00pm in Church</w:t>
      </w:r>
    </w:p>
    <w:p w:rsidR="001610C5" w:rsidRPr="00B43261" w:rsidRDefault="001610C5" w:rsidP="00571BE8">
      <w:pPr>
        <w:pStyle w:val="NormalWeb"/>
        <w:spacing w:before="0" w:beforeAutospacing="0" w:after="0" w:afterAutospacing="0"/>
        <w:rPr>
          <w:sz w:val="32"/>
          <w:szCs w:val="32"/>
        </w:rPr>
      </w:pPr>
    </w:p>
    <w:tbl>
      <w:tblPr>
        <w:tblW w:w="10368" w:type="dxa"/>
        <w:tblLook w:val="04A0"/>
      </w:tblPr>
      <w:tblGrid>
        <w:gridCol w:w="6138"/>
        <w:gridCol w:w="4230"/>
      </w:tblGrid>
      <w:tr w:rsidR="00E97935" w:rsidRPr="00B43261" w:rsidTr="001021D1">
        <w:tc>
          <w:tcPr>
            <w:tcW w:w="6138" w:type="dxa"/>
          </w:tcPr>
          <w:p w:rsidR="00E379F3" w:rsidRPr="00B43261" w:rsidRDefault="00E379F3" w:rsidP="005E35E3">
            <w:pPr>
              <w:rPr>
                <w:bCs/>
                <w:sz w:val="32"/>
                <w:szCs w:val="32"/>
              </w:rPr>
            </w:pPr>
          </w:p>
          <w:p w:rsidR="00E97935" w:rsidRPr="00B43261" w:rsidRDefault="00DF7CB6" w:rsidP="003C2BE1">
            <w:pPr>
              <w:jc w:val="center"/>
              <w:rPr>
                <w:bCs/>
                <w:sz w:val="32"/>
                <w:szCs w:val="32"/>
              </w:rPr>
            </w:pPr>
            <w:r w:rsidRPr="00B43261">
              <w:rPr>
                <w:bCs/>
                <w:sz w:val="32"/>
                <w:szCs w:val="32"/>
              </w:rPr>
              <w:t>SAIN</w:t>
            </w:r>
            <w:r w:rsidR="002517A8" w:rsidRPr="00B43261">
              <w:rPr>
                <w:bCs/>
                <w:sz w:val="32"/>
                <w:szCs w:val="32"/>
              </w:rPr>
              <w:t xml:space="preserve">T FOR </w:t>
            </w:r>
            <w:r w:rsidR="00E80E64" w:rsidRPr="00B43261">
              <w:rPr>
                <w:bCs/>
                <w:sz w:val="32"/>
                <w:szCs w:val="32"/>
              </w:rPr>
              <w:t>J</w:t>
            </w:r>
            <w:r w:rsidR="00FB194C" w:rsidRPr="00B43261">
              <w:rPr>
                <w:bCs/>
                <w:sz w:val="32"/>
                <w:szCs w:val="32"/>
              </w:rPr>
              <w:t>ANUARY</w:t>
            </w:r>
          </w:p>
          <w:p w:rsidR="00E97935" w:rsidRPr="00B43261" w:rsidRDefault="00E97935" w:rsidP="003C2BE1">
            <w:pPr>
              <w:jc w:val="center"/>
              <w:rPr>
                <w:bCs/>
                <w:sz w:val="32"/>
                <w:szCs w:val="32"/>
              </w:rPr>
            </w:pPr>
          </w:p>
          <w:p w:rsidR="00721F1F" w:rsidRPr="00B43261" w:rsidRDefault="00BC67A5" w:rsidP="00721F1F">
            <w:pPr>
              <w:jc w:val="center"/>
              <w:rPr>
                <w:b/>
                <w:sz w:val="32"/>
                <w:szCs w:val="32"/>
              </w:rPr>
            </w:pPr>
            <w:r w:rsidRPr="00B43261">
              <w:rPr>
                <w:b/>
                <w:sz w:val="32"/>
                <w:szCs w:val="32"/>
              </w:rPr>
              <w:t>SAINT</w:t>
            </w:r>
            <w:r w:rsidR="00721F1F" w:rsidRPr="00B43261">
              <w:rPr>
                <w:b/>
                <w:sz w:val="32"/>
                <w:szCs w:val="32"/>
              </w:rPr>
              <w:t xml:space="preserve"> ANTHONY</w:t>
            </w:r>
          </w:p>
          <w:p w:rsidR="00571BE8" w:rsidRPr="00B43261" w:rsidRDefault="00571BE8" w:rsidP="003C2BE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97935" w:rsidRPr="00B43261" w:rsidRDefault="00D91305" w:rsidP="003C2BE1">
            <w:pPr>
              <w:jc w:val="center"/>
              <w:rPr>
                <w:b/>
                <w:bCs/>
                <w:sz w:val="32"/>
                <w:szCs w:val="32"/>
              </w:rPr>
            </w:pPr>
            <w:r w:rsidRPr="00B43261">
              <w:rPr>
                <w:b/>
                <w:bCs/>
                <w:sz w:val="32"/>
                <w:szCs w:val="32"/>
              </w:rPr>
              <w:t>Abbot</w:t>
            </w:r>
          </w:p>
          <w:p w:rsidR="00ED3D30" w:rsidRPr="00B43261" w:rsidRDefault="009B524E" w:rsidP="005D25BD">
            <w:pPr>
              <w:jc w:val="center"/>
              <w:rPr>
                <w:b/>
                <w:sz w:val="32"/>
                <w:szCs w:val="32"/>
              </w:rPr>
            </w:pPr>
            <w:r w:rsidRPr="00B43261">
              <w:rPr>
                <w:b/>
                <w:sz w:val="32"/>
                <w:szCs w:val="32"/>
              </w:rPr>
              <w:t>(</w:t>
            </w:r>
            <w:r w:rsidR="00721F1F" w:rsidRPr="00B43261">
              <w:rPr>
                <w:b/>
                <w:sz w:val="32"/>
                <w:szCs w:val="32"/>
              </w:rPr>
              <w:t>251-356</w:t>
            </w:r>
            <w:r w:rsidR="00E97935" w:rsidRPr="00B43261">
              <w:rPr>
                <w:b/>
                <w:sz w:val="32"/>
                <w:szCs w:val="32"/>
              </w:rPr>
              <w:t>)</w:t>
            </w:r>
          </w:p>
          <w:p w:rsidR="00444B22" w:rsidRPr="00B43261" w:rsidRDefault="00444B22" w:rsidP="005D25BD">
            <w:pPr>
              <w:jc w:val="center"/>
              <w:rPr>
                <w:b/>
                <w:sz w:val="32"/>
                <w:szCs w:val="32"/>
              </w:rPr>
            </w:pPr>
          </w:p>
          <w:p w:rsidR="00CD6727" w:rsidRPr="00B43261" w:rsidRDefault="0081558C" w:rsidP="00CD6727">
            <w:pPr>
              <w:jc w:val="center"/>
              <w:rPr>
                <w:b/>
                <w:sz w:val="32"/>
                <w:szCs w:val="32"/>
              </w:rPr>
            </w:pPr>
            <w:r w:rsidRPr="00B43261">
              <w:rPr>
                <w:b/>
                <w:sz w:val="32"/>
                <w:szCs w:val="32"/>
              </w:rPr>
              <w:t>January</w:t>
            </w:r>
            <w:r w:rsidR="00F833AB" w:rsidRPr="00B43261">
              <w:rPr>
                <w:b/>
                <w:sz w:val="32"/>
                <w:szCs w:val="32"/>
              </w:rPr>
              <w:t xml:space="preserve"> </w:t>
            </w:r>
            <w:r w:rsidR="00721F1F" w:rsidRPr="00B43261">
              <w:rPr>
                <w:b/>
                <w:sz w:val="32"/>
                <w:szCs w:val="32"/>
              </w:rPr>
              <w:t>17</w:t>
            </w:r>
            <w:r w:rsidR="00064359" w:rsidRPr="00B43261">
              <w:rPr>
                <w:b/>
                <w:sz w:val="32"/>
                <w:szCs w:val="32"/>
                <w:vertAlign w:val="superscript"/>
              </w:rPr>
              <w:t>th</w:t>
            </w:r>
            <w:r w:rsidR="00064359" w:rsidRPr="00B43261">
              <w:rPr>
                <w:b/>
                <w:sz w:val="32"/>
                <w:szCs w:val="32"/>
              </w:rPr>
              <w:t xml:space="preserve"> </w:t>
            </w:r>
          </w:p>
          <w:p w:rsidR="00CD6727" w:rsidRPr="00B43261" w:rsidRDefault="00CD6727" w:rsidP="00EE5910">
            <w:pPr>
              <w:rPr>
                <w:bCs/>
                <w:sz w:val="32"/>
                <w:szCs w:val="32"/>
              </w:rPr>
            </w:pPr>
          </w:p>
        </w:tc>
        <w:tc>
          <w:tcPr>
            <w:tcW w:w="4230" w:type="dxa"/>
          </w:tcPr>
          <w:p w:rsidR="00490875" w:rsidRPr="00B43261" w:rsidRDefault="00D91305">
            <w:pPr>
              <w:rPr>
                <w:bCs/>
                <w:sz w:val="32"/>
                <w:szCs w:val="32"/>
              </w:rPr>
            </w:pPr>
            <w:r w:rsidRPr="00B43261">
              <w:rPr>
                <w:noProof/>
                <w:sz w:val="32"/>
                <w:szCs w:val="32"/>
                <w:lang w:val="lt-LT" w:eastAsia="lt-LT"/>
              </w:rPr>
              <w:drawing>
                <wp:anchor distT="0" distB="0" distL="114300" distR="114300" simplePos="0" relativeHeight="251799040" behindDoc="0" locked="0" layoutInCell="1" allowOverlap="1">
                  <wp:simplePos x="0" y="0"/>
                  <wp:positionH relativeFrom="column">
                    <wp:posOffset>113896</wp:posOffset>
                  </wp:positionH>
                  <wp:positionV relativeFrom="paragraph">
                    <wp:posOffset>142307</wp:posOffset>
                  </wp:positionV>
                  <wp:extent cx="2306312" cy="1992302"/>
                  <wp:effectExtent l="19050" t="0" r="0" b="0"/>
                  <wp:wrapNone/>
                  <wp:docPr id="15" name="Picture 3" descr="C:\Users\Owner\AppData\Local\Microsoft\Windows\Temporary Internet Files\Content.Word\St. 2Anthony of Egy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wner\AppData\Local\Microsoft\Windows\Temporary Internet Files\Content.Word\St. 2Anthony of Egy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12" cy="1992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6219" w:rsidRPr="00B43261" w:rsidRDefault="00506219" w:rsidP="00903C5F">
      <w:pPr>
        <w:jc w:val="both"/>
        <w:rPr>
          <w:b/>
          <w:i/>
          <w:iCs/>
          <w:sz w:val="32"/>
          <w:szCs w:val="32"/>
        </w:rPr>
      </w:pPr>
    </w:p>
    <w:p w:rsidR="002E5B62" w:rsidRPr="00B43261" w:rsidRDefault="00B43261" w:rsidP="00B43261">
      <w:pPr>
        <w:ind w:left="720"/>
        <w:jc w:val="both"/>
        <w:rPr>
          <w:b/>
          <w:i/>
          <w:iCs/>
          <w:sz w:val="32"/>
          <w:szCs w:val="32"/>
        </w:rPr>
      </w:pPr>
      <w:r w:rsidRPr="00B43261">
        <w:rPr>
          <w:b/>
          <w:i/>
          <w:iCs/>
          <w:sz w:val="32"/>
          <w:szCs w:val="32"/>
        </w:rPr>
        <w:t xml:space="preserve"> </w:t>
      </w:r>
      <w:r w:rsidR="00220A91" w:rsidRPr="00B43261">
        <w:rPr>
          <w:b/>
          <w:i/>
          <w:iCs/>
          <w:sz w:val="32"/>
          <w:szCs w:val="32"/>
        </w:rPr>
        <w:t>“</w:t>
      </w:r>
      <w:r w:rsidR="00732C9E" w:rsidRPr="00B43261">
        <w:rPr>
          <w:b/>
          <w:i/>
          <w:iCs/>
          <w:sz w:val="32"/>
          <w:szCs w:val="32"/>
        </w:rPr>
        <w:t>Seeing the kind of life he lived, the villagers and all the good men he knew</w:t>
      </w:r>
      <w:r w:rsidR="00D91305" w:rsidRPr="00B43261">
        <w:rPr>
          <w:b/>
          <w:i/>
          <w:iCs/>
          <w:sz w:val="32"/>
          <w:szCs w:val="32"/>
        </w:rPr>
        <w:t xml:space="preserve"> called him the friend of </w:t>
      </w:r>
      <w:r w:rsidR="00732C9E" w:rsidRPr="00B43261">
        <w:rPr>
          <w:b/>
          <w:i/>
          <w:iCs/>
          <w:sz w:val="32"/>
          <w:szCs w:val="32"/>
        </w:rPr>
        <w:t>God, and loved him as both son and brother.”</w:t>
      </w:r>
      <w:r>
        <w:rPr>
          <w:b/>
          <w:i/>
          <w:iCs/>
          <w:sz w:val="32"/>
          <w:szCs w:val="32"/>
        </w:rPr>
        <w:t xml:space="preserve">                   </w:t>
      </w:r>
      <w:r w:rsidR="00900C51" w:rsidRPr="00B43261">
        <w:rPr>
          <w:b/>
          <w:i/>
          <w:iCs/>
          <w:sz w:val="22"/>
          <w:szCs w:val="22"/>
        </w:rPr>
        <w:t xml:space="preserve"> </w:t>
      </w:r>
      <w:r w:rsidR="00AE327B" w:rsidRPr="00B43261">
        <w:rPr>
          <w:iCs/>
          <w:sz w:val="22"/>
          <w:szCs w:val="22"/>
        </w:rPr>
        <w:t>(</w:t>
      </w:r>
      <w:r w:rsidR="00721F1F" w:rsidRPr="00B43261">
        <w:rPr>
          <w:iCs/>
          <w:sz w:val="22"/>
          <w:szCs w:val="22"/>
        </w:rPr>
        <w:t xml:space="preserve">Words from the </w:t>
      </w:r>
      <w:r w:rsidR="00721F1F" w:rsidRPr="00B43261">
        <w:rPr>
          <w:i/>
          <w:iCs/>
          <w:sz w:val="22"/>
          <w:szCs w:val="22"/>
        </w:rPr>
        <w:t>Life of St. Anthony</w:t>
      </w:r>
      <w:r w:rsidR="00096AE4" w:rsidRPr="00B43261">
        <w:rPr>
          <w:i/>
          <w:iCs/>
          <w:sz w:val="22"/>
          <w:szCs w:val="22"/>
        </w:rPr>
        <w:t xml:space="preserve"> written</w:t>
      </w:r>
      <w:r w:rsidR="00721F1F" w:rsidRPr="00B43261">
        <w:rPr>
          <w:iCs/>
          <w:sz w:val="22"/>
          <w:szCs w:val="22"/>
        </w:rPr>
        <w:t xml:space="preserve"> by St. Athanasius</w:t>
      </w:r>
      <w:r w:rsidR="00394920" w:rsidRPr="00B43261">
        <w:rPr>
          <w:iCs/>
          <w:sz w:val="22"/>
          <w:szCs w:val="22"/>
        </w:rPr>
        <w:t>)</w:t>
      </w:r>
    </w:p>
    <w:p w:rsidR="002E5B62" w:rsidRPr="00B43261" w:rsidRDefault="002E5B62" w:rsidP="006235AE">
      <w:pPr>
        <w:jc w:val="both"/>
        <w:rPr>
          <w:b/>
          <w:i/>
          <w:iCs/>
          <w:sz w:val="32"/>
          <w:szCs w:val="32"/>
        </w:rPr>
      </w:pPr>
      <w:r w:rsidRPr="00B43261">
        <w:rPr>
          <w:b/>
          <w:i/>
          <w:iCs/>
          <w:sz w:val="32"/>
          <w:szCs w:val="32"/>
        </w:rPr>
        <w:t xml:space="preserve">     </w:t>
      </w:r>
    </w:p>
    <w:p w:rsidR="00054BB8" w:rsidRDefault="002E5B62" w:rsidP="00732C9E">
      <w:pPr>
        <w:jc w:val="both"/>
        <w:rPr>
          <w:iCs/>
          <w:sz w:val="32"/>
          <w:szCs w:val="32"/>
        </w:rPr>
      </w:pPr>
      <w:r w:rsidRPr="00B43261">
        <w:rPr>
          <w:iCs/>
          <w:sz w:val="32"/>
          <w:szCs w:val="32"/>
        </w:rPr>
        <w:t xml:space="preserve">     </w:t>
      </w:r>
      <w:r w:rsidR="00732C9E" w:rsidRPr="00B43261">
        <w:rPr>
          <w:iCs/>
          <w:sz w:val="32"/>
          <w:szCs w:val="32"/>
        </w:rPr>
        <w:t>St. Anthony was born in Egypt and is honored</w:t>
      </w:r>
      <w:r w:rsidR="00D91305" w:rsidRPr="00B43261">
        <w:rPr>
          <w:iCs/>
          <w:sz w:val="32"/>
          <w:szCs w:val="32"/>
        </w:rPr>
        <w:t xml:space="preserve"> as the founder of monasticism.</w:t>
      </w:r>
      <w:r w:rsidR="00732C9E" w:rsidRPr="00B43261">
        <w:rPr>
          <w:iCs/>
          <w:sz w:val="32"/>
          <w:szCs w:val="32"/>
        </w:rPr>
        <w:t xml:space="preserve"> In writing of St. Anthony, St. Athanasius describes </w:t>
      </w:r>
      <w:r w:rsidR="00054BB8" w:rsidRPr="00B43261">
        <w:rPr>
          <w:iCs/>
          <w:sz w:val="32"/>
          <w:szCs w:val="32"/>
        </w:rPr>
        <w:t>Anthony’s</w:t>
      </w:r>
      <w:r w:rsidR="00732C9E" w:rsidRPr="00B43261">
        <w:rPr>
          <w:iCs/>
          <w:sz w:val="32"/>
          <w:szCs w:val="32"/>
        </w:rPr>
        <w:t xml:space="preserve"> life as consecrated to God.</w:t>
      </w:r>
      <w:r w:rsidR="00054BB8" w:rsidRPr="00B43261">
        <w:rPr>
          <w:iCs/>
          <w:sz w:val="32"/>
          <w:szCs w:val="32"/>
        </w:rPr>
        <w:t xml:space="preserve"> St. Augustine in his book (</w:t>
      </w:r>
      <w:r w:rsidR="00054BB8" w:rsidRPr="00B43261">
        <w:rPr>
          <w:i/>
          <w:iCs/>
          <w:sz w:val="32"/>
          <w:szCs w:val="32"/>
        </w:rPr>
        <w:t>Confessions</w:t>
      </w:r>
      <w:r w:rsidR="00054BB8" w:rsidRPr="00B43261">
        <w:rPr>
          <w:iCs/>
          <w:sz w:val="32"/>
          <w:szCs w:val="32"/>
        </w:rPr>
        <w:t>) says that St. Anthony’s life was an influence on Augustine’s conversion and on the vocations of others to the monastic life.</w:t>
      </w:r>
    </w:p>
    <w:p w:rsidR="00047214" w:rsidRPr="00B43261" w:rsidRDefault="00047214" w:rsidP="00732C9E">
      <w:pPr>
        <w:jc w:val="both"/>
        <w:rPr>
          <w:iCs/>
          <w:sz w:val="32"/>
          <w:szCs w:val="32"/>
        </w:rPr>
      </w:pPr>
    </w:p>
    <w:p w:rsidR="00BD3057" w:rsidRDefault="00054BB8" w:rsidP="00732C9E">
      <w:pPr>
        <w:jc w:val="both"/>
        <w:rPr>
          <w:iCs/>
          <w:sz w:val="32"/>
          <w:szCs w:val="32"/>
        </w:rPr>
      </w:pPr>
      <w:r w:rsidRPr="00B43261">
        <w:rPr>
          <w:iCs/>
          <w:sz w:val="32"/>
          <w:szCs w:val="32"/>
        </w:rPr>
        <w:t xml:space="preserve">     At age 20 Anthony took literally the gospel passage that said to</w:t>
      </w:r>
      <w:r w:rsidR="00BD3057" w:rsidRPr="00B43261">
        <w:rPr>
          <w:iCs/>
          <w:sz w:val="32"/>
          <w:szCs w:val="32"/>
        </w:rPr>
        <w:t xml:space="preserve"> sell what he had and give it to the poor.</w:t>
      </w:r>
      <w:r w:rsidRPr="00B43261">
        <w:rPr>
          <w:iCs/>
          <w:sz w:val="32"/>
          <w:szCs w:val="32"/>
        </w:rPr>
        <w:t xml:space="preserve"> </w:t>
      </w:r>
      <w:r w:rsidR="00BD3057" w:rsidRPr="00B43261">
        <w:rPr>
          <w:iCs/>
          <w:sz w:val="32"/>
          <w:szCs w:val="32"/>
        </w:rPr>
        <w:t xml:space="preserve">For the next 85 years he lived an austere life, </w:t>
      </w:r>
      <w:r w:rsidR="00BD3057" w:rsidRPr="00B43261">
        <w:rPr>
          <w:iCs/>
          <w:sz w:val="32"/>
          <w:szCs w:val="32"/>
        </w:rPr>
        <w:lastRenderedPageBreak/>
        <w:t>devoting himself to praye</w:t>
      </w:r>
      <w:r w:rsidR="00D91305" w:rsidRPr="00B43261">
        <w:rPr>
          <w:iCs/>
          <w:sz w:val="32"/>
          <w:szCs w:val="32"/>
        </w:rPr>
        <w:t xml:space="preserve">r, and reading the scriptures. </w:t>
      </w:r>
      <w:r w:rsidR="00BD3057" w:rsidRPr="00B43261">
        <w:rPr>
          <w:iCs/>
          <w:sz w:val="32"/>
          <w:szCs w:val="32"/>
        </w:rPr>
        <w:t>He did manual labor to earn his food, and gave any excess he had to the poor.</w:t>
      </w:r>
    </w:p>
    <w:p w:rsidR="00047214" w:rsidRPr="00B43261" w:rsidRDefault="00047214" w:rsidP="00732C9E">
      <w:pPr>
        <w:jc w:val="both"/>
        <w:rPr>
          <w:iCs/>
          <w:sz w:val="32"/>
          <w:szCs w:val="32"/>
        </w:rPr>
      </w:pPr>
    </w:p>
    <w:p w:rsidR="001B23DA" w:rsidRDefault="00BD3057" w:rsidP="00732C9E">
      <w:pPr>
        <w:jc w:val="both"/>
        <w:rPr>
          <w:iCs/>
          <w:sz w:val="32"/>
          <w:szCs w:val="32"/>
        </w:rPr>
      </w:pPr>
      <w:r w:rsidRPr="00B43261">
        <w:rPr>
          <w:iCs/>
          <w:sz w:val="32"/>
          <w:szCs w:val="32"/>
        </w:rPr>
        <w:t xml:space="preserve">    He preferred solitude, but he took time to give guidance and instructions to the many who lived a</w:t>
      </w:r>
      <w:r w:rsidR="00D91305" w:rsidRPr="00B43261">
        <w:rPr>
          <w:iCs/>
          <w:sz w:val="32"/>
          <w:szCs w:val="32"/>
        </w:rPr>
        <w:t>n ascetical life in the desert.</w:t>
      </w:r>
      <w:r w:rsidRPr="00B43261">
        <w:rPr>
          <w:iCs/>
          <w:sz w:val="32"/>
          <w:szCs w:val="32"/>
        </w:rPr>
        <w:t xml:space="preserve"> He organized them into monasteries, laying the foundation for monasticism.</w:t>
      </w:r>
      <w:r w:rsidR="00D91305" w:rsidRPr="00B43261">
        <w:rPr>
          <w:iCs/>
          <w:sz w:val="32"/>
          <w:szCs w:val="32"/>
        </w:rPr>
        <w:t xml:space="preserve"> </w:t>
      </w:r>
    </w:p>
    <w:p w:rsidR="00047214" w:rsidRPr="00B43261" w:rsidRDefault="00047214" w:rsidP="00732C9E">
      <w:pPr>
        <w:jc w:val="both"/>
        <w:rPr>
          <w:iCs/>
          <w:sz w:val="32"/>
          <w:szCs w:val="32"/>
        </w:rPr>
      </w:pPr>
    </w:p>
    <w:p w:rsidR="000125F0" w:rsidRPr="00B43261" w:rsidRDefault="001B23DA" w:rsidP="00732C9E">
      <w:pPr>
        <w:jc w:val="both"/>
        <w:rPr>
          <w:iCs/>
          <w:sz w:val="32"/>
          <w:szCs w:val="32"/>
        </w:rPr>
      </w:pPr>
      <w:r w:rsidRPr="00B43261">
        <w:rPr>
          <w:iCs/>
          <w:sz w:val="32"/>
          <w:szCs w:val="32"/>
        </w:rPr>
        <w:t xml:space="preserve">     St. A</w:t>
      </w:r>
      <w:r w:rsidR="00D91305" w:rsidRPr="00B43261">
        <w:rPr>
          <w:iCs/>
          <w:sz w:val="32"/>
          <w:szCs w:val="32"/>
        </w:rPr>
        <w:t xml:space="preserve">nthony died at the age of l05. </w:t>
      </w:r>
      <w:r w:rsidRPr="00B43261">
        <w:rPr>
          <w:iCs/>
          <w:sz w:val="32"/>
          <w:szCs w:val="32"/>
        </w:rPr>
        <w:t>He had renounced the world to serve God in the solitude of the desert and w</w:t>
      </w:r>
      <w:r w:rsidR="00D91305" w:rsidRPr="00B43261">
        <w:rPr>
          <w:iCs/>
          <w:sz w:val="32"/>
          <w:szCs w:val="32"/>
        </w:rPr>
        <w:t xml:space="preserve">as called “the friend of God.” </w:t>
      </w:r>
      <w:r w:rsidR="006A143C" w:rsidRPr="00B43261">
        <w:rPr>
          <w:iCs/>
          <w:sz w:val="32"/>
          <w:szCs w:val="32"/>
        </w:rPr>
        <w:t>T</w:t>
      </w:r>
      <w:r w:rsidRPr="00B43261">
        <w:rPr>
          <w:iCs/>
          <w:sz w:val="32"/>
          <w:szCs w:val="32"/>
        </w:rPr>
        <w:t>hrough his intercession</w:t>
      </w:r>
      <w:r w:rsidR="006A143C" w:rsidRPr="00B43261">
        <w:rPr>
          <w:iCs/>
          <w:sz w:val="32"/>
          <w:szCs w:val="32"/>
        </w:rPr>
        <w:t>, we ask for the grace</w:t>
      </w:r>
      <w:r w:rsidR="006A143C" w:rsidRPr="00B43261">
        <w:rPr>
          <w:sz w:val="32"/>
          <w:szCs w:val="32"/>
        </w:rPr>
        <w:t xml:space="preserve"> </w:t>
      </w:r>
      <w:r w:rsidR="006A143C" w:rsidRPr="00B43261">
        <w:rPr>
          <w:iCs/>
          <w:sz w:val="32"/>
          <w:szCs w:val="32"/>
        </w:rPr>
        <w:t>to seek the love of God above all things, to keep in proper perspective the material things we have, and to live in a spirit of detachment from them through self-denial.</w:t>
      </w:r>
    </w:p>
    <w:p w:rsidR="009346AD" w:rsidRPr="00B43261" w:rsidRDefault="009346AD" w:rsidP="002517A8">
      <w:pPr>
        <w:jc w:val="both"/>
        <w:rPr>
          <w:iCs/>
          <w:sz w:val="32"/>
          <w:szCs w:val="32"/>
        </w:rPr>
      </w:pPr>
    </w:p>
    <w:p w:rsidR="001021D1" w:rsidRPr="00B43261" w:rsidRDefault="00814000" w:rsidP="00064359">
      <w:pPr>
        <w:jc w:val="both"/>
        <w:rPr>
          <w:b/>
        </w:rPr>
      </w:pPr>
      <w:r w:rsidRPr="00B43261">
        <w:rPr>
          <w:b/>
        </w:rPr>
        <w:t>Source</w:t>
      </w:r>
      <w:r w:rsidR="00B527AD" w:rsidRPr="00B43261">
        <w:rPr>
          <w:b/>
        </w:rPr>
        <w:t xml:space="preserve">: </w:t>
      </w:r>
      <w:r w:rsidR="00C15700" w:rsidRPr="00B43261">
        <w:rPr>
          <w:b/>
        </w:rPr>
        <w:t>IN HIS LIKENESS, Rev. Charles E. Yost</w:t>
      </w:r>
      <w:r w:rsidR="001B23DA" w:rsidRPr="00B43261">
        <w:rPr>
          <w:b/>
        </w:rPr>
        <w:t xml:space="preserve">, </w:t>
      </w:r>
      <w:r w:rsidR="00263244" w:rsidRPr="00B43261">
        <w:rPr>
          <w:b/>
        </w:rPr>
        <w:t xml:space="preserve"> </w:t>
      </w:r>
    </w:p>
    <w:p w:rsidR="00064359" w:rsidRPr="00B43261" w:rsidRDefault="00064359" w:rsidP="00417B91">
      <w:pPr>
        <w:jc w:val="both"/>
        <w:rPr>
          <w:b/>
          <w:sz w:val="32"/>
          <w:szCs w:val="32"/>
        </w:rPr>
      </w:pPr>
    </w:p>
    <w:p w:rsidR="00D91305" w:rsidRPr="00B43261" w:rsidRDefault="00D91305" w:rsidP="00EE5910">
      <w:pPr>
        <w:rPr>
          <w:sz w:val="32"/>
          <w:szCs w:val="32"/>
        </w:rPr>
      </w:pPr>
    </w:p>
    <w:p w:rsidR="00EE5910" w:rsidRPr="00B43261" w:rsidRDefault="00D91305" w:rsidP="00EE5910">
      <w:pPr>
        <w:rPr>
          <w:sz w:val="32"/>
          <w:szCs w:val="32"/>
        </w:rPr>
      </w:pPr>
      <w:r w:rsidRPr="00B43261">
        <w:rPr>
          <w:noProof/>
          <w:sz w:val="32"/>
          <w:szCs w:val="32"/>
          <w:lang w:val="lt-LT"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142875</wp:posOffset>
            </wp:positionV>
            <wp:extent cx="662305" cy="441960"/>
            <wp:effectExtent l="19050" t="0" r="4445" b="0"/>
            <wp:wrapNone/>
            <wp:docPr id="17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Pr="00B43261" w:rsidRDefault="00075BB3" w:rsidP="00075BB3">
      <w:pPr>
        <w:pStyle w:val="Heading1"/>
        <w:rPr>
          <w:bCs w:val="0"/>
          <w:sz w:val="32"/>
          <w:szCs w:val="32"/>
        </w:rPr>
      </w:pPr>
      <w:r w:rsidRPr="00B43261">
        <w:rPr>
          <w:bCs w:val="0"/>
          <w:sz w:val="32"/>
          <w:szCs w:val="32"/>
        </w:rPr>
        <w:tab/>
      </w:r>
      <w:r w:rsidRPr="00B43261">
        <w:rPr>
          <w:bCs w:val="0"/>
          <w:sz w:val="32"/>
          <w:szCs w:val="32"/>
        </w:rPr>
        <w:tab/>
      </w:r>
      <w:r w:rsidR="00E0458D" w:rsidRPr="00B43261">
        <w:rPr>
          <w:bCs w:val="0"/>
          <w:sz w:val="32"/>
          <w:szCs w:val="32"/>
        </w:rPr>
        <w:t>THOUGHTS FROM THE CATECHISM OF THE CATHOLIC CHURCH</w:t>
      </w:r>
    </w:p>
    <w:p w:rsidR="002C245D" w:rsidRPr="00B43261" w:rsidRDefault="00DE0731" w:rsidP="00900C51">
      <w:pPr>
        <w:pStyle w:val="Heading1"/>
        <w:rPr>
          <w:bCs w:val="0"/>
          <w:sz w:val="32"/>
          <w:szCs w:val="32"/>
        </w:rPr>
      </w:pPr>
      <w:r w:rsidRPr="00B43261">
        <w:rPr>
          <w:bCs w:val="0"/>
          <w:sz w:val="32"/>
          <w:szCs w:val="32"/>
        </w:rPr>
        <w:t>The</w:t>
      </w:r>
      <w:r w:rsidR="001417AB" w:rsidRPr="00B43261">
        <w:rPr>
          <w:bCs w:val="0"/>
          <w:sz w:val="32"/>
          <w:szCs w:val="32"/>
        </w:rPr>
        <w:t xml:space="preserve"> </w:t>
      </w:r>
      <w:r w:rsidRPr="00B43261">
        <w:rPr>
          <w:bCs w:val="0"/>
          <w:sz w:val="32"/>
          <w:szCs w:val="32"/>
        </w:rPr>
        <w:t>Holy Spirit and the Church</w:t>
      </w:r>
    </w:p>
    <w:p w:rsidR="00EE5910" w:rsidRPr="00B43261" w:rsidRDefault="00EE5910" w:rsidP="003F5E67">
      <w:pPr>
        <w:rPr>
          <w:b/>
          <w:sz w:val="32"/>
          <w:szCs w:val="32"/>
        </w:rPr>
      </w:pPr>
    </w:p>
    <w:p w:rsidR="00900C51" w:rsidRPr="00B43261" w:rsidRDefault="003F5E67" w:rsidP="004E3389">
      <w:pPr>
        <w:jc w:val="both"/>
        <w:rPr>
          <w:sz w:val="32"/>
          <w:szCs w:val="32"/>
        </w:rPr>
      </w:pPr>
      <w:r w:rsidRPr="00B43261">
        <w:rPr>
          <w:b/>
          <w:sz w:val="32"/>
          <w:szCs w:val="32"/>
        </w:rPr>
        <w:t>#</w:t>
      </w:r>
      <w:r w:rsidR="004E3389" w:rsidRPr="00B43261">
        <w:rPr>
          <w:b/>
          <w:sz w:val="32"/>
          <w:szCs w:val="32"/>
        </w:rPr>
        <w:t>737</w:t>
      </w:r>
      <w:r w:rsidR="004E3389" w:rsidRPr="00B43261">
        <w:rPr>
          <w:sz w:val="32"/>
          <w:szCs w:val="32"/>
        </w:rPr>
        <w:t xml:space="preserve"> The mission of Christ and the Holy Spirit is brought to completion in the Church, which is the Body of Christ and </w:t>
      </w:r>
      <w:r w:rsidR="00D91305" w:rsidRPr="00B43261">
        <w:rPr>
          <w:sz w:val="32"/>
          <w:szCs w:val="32"/>
        </w:rPr>
        <w:t xml:space="preserve">the Temple of the Holy Spirit. </w:t>
      </w:r>
      <w:r w:rsidR="004E3389" w:rsidRPr="00B43261">
        <w:rPr>
          <w:sz w:val="32"/>
          <w:szCs w:val="32"/>
        </w:rPr>
        <w:t>This joint mission henceforth brings Christ’s faithful to share in his communion</w:t>
      </w:r>
      <w:r w:rsidR="000B73C9" w:rsidRPr="00B43261">
        <w:rPr>
          <w:noProof/>
          <w:sz w:val="32"/>
          <w:szCs w:val="32"/>
        </w:rPr>
        <w:t xml:space="preserve"> </w:t>
      </w:r>
      <w:r w:rsidR="004E3389" w:rsidRPr="00B43261">
        <w:rPr>
          <w:noProof/>
          <w:sz w:val="32"/>
          <w:szCs w:val="32"/>
        </w:rPr>
        <w:t>with the Father in the Holy Spirit. The Spirit prepares men and goes out to them with his grace, in</w:t>
      </w:r>
      <w:r w:rsidR="00D91305" w:rsidRPr="00B43261">
        <w:rPr>
          <w:noProof/>
          <w:sz w:val="32"/>
          <w:szCs w:val="32"/>
        </w:rPr>
        <w:t xml:space="preserve"> order to draw them to Christ. </w:t>
      </w:r>
      <w:r w:rsidR="004E3389" w:rsidRPr="00B43261">
        <w:rPr>
          <w:noProof/>
          <w:sz w:val="32"/>
          <w:szCs w:val="32"/>
        </w:rPr>
        <w:t xml:space="preserve">The Spirit manifests the risen Lord to them, recalls his word to them and opens their minds to the understanding </w:t>
      </w:r>
      <w:r w:rsidR="00D91305" w:rsidRPr="00B43261">
        <w:rPr>
          <w:noProof/>
          <w:sz w:val="32"/>
          <w:szCs w:val="32"/>
        </w:rPr>
        <w:t xml:space="preserve">of his Death and Resurrection. </w:t>
      </w:r>
      <w:r w:rsidR="004E3389" w:rsidRPr="00B43261">
        <w:rPr>
          <w:noProof/>
          <w:sz w:val="32"/>
          <w:szCs w:val="32"/>
        </w:rPr>
        <w:t xml:space="preserve">He </w:t>
      </w:r>
      <w:r w:rsidR="004E3389" w:rsidRPr="00B43261">
        <w:rPr>
          <w:i/>
          <w:noProof/>
          <w:sz w:val="32"/>
          <w:szCs w:val="32"/>
        </w:rPr>
        <w:t>makes present</w:t>
      </w:r>
      <w:r w:rsidR="004E3389" w:rsidRPr="00B43261">
        <w:rPr>
          <w:noProof/>
          <w:sz w:val="32"/>
          <w:szCs w:val="32"/>
        </w:rPr>
        <w:t xml:space="preserve"> the mystery of Christ, supremely in the Eucharist, in order to re</w:t>
      </w:r>
      <w:r w:rsidR="00CB7989" w:rsidRPr="00B43261">
        <w:rPr>
          <w:noProof/>
          <w:sz w:val="32"/>
          <w:szCs w:val="32"/>
        </w:rPr>
        <w:t>c</w:t>
      </w:r>
      <w:r w:rsidR="004E3389" w:rsidRPr="00B43261">
        <w:rPr>
          <w:noProof/>
          <w:sz w:val="32"/>
          <w:szCs w:val="32"/>
        </w:rPr>
        <w:t xml:space="preserve">oncile them, to bring </w:t>
      </w:r>
      <w:r w:rsidR="004E3389" w:rsidRPr="00B43261">
        <w:rPr>
          <w:i/>
          <w:noProof/>
          <w:sz w:val="32"/>
          <w:szCs w:val="32"/>
        </w:rPr>
        <w:t>them into com</w:t>
      </w:r>
      <w:r w:rsidR="00665284" w:rsidRPr="00B43261">
        <w:rPr>
          <w:i/>
          <w:noProof/>
          <w:sz w:val="32"/>
          <w:szCs w:val="32"/>
        </w:rPr>
        <w:t>m</w:t>
      </w:r>
      <w:bookmarkStart w:id="0" w:name="_GoBack"/>
      <w:bookmarkEnd w:id="0"/>
      <w:r w:rsidR="004E3389" w:rsidRPr="00B43261">
        <w:rPr>
          <w:i/>
          <w:noProof/>
          <w:sz w:val="32"/>
          <w:szCs w:val="32"/>
        </w:rPr>
        <w:t>union</w:t>
      </w:r>
      <w:r w:rsidR="004E3389" w:rsidRPr="00B43261">
        <w:rPr>
          <w:noProof/>
          <w:sz w:val="32"/>
          <w:szCs w:val="32"/>
        </w:rPr>
        <w:t xml:space="preserve"> with God that they may “bear much fruit.”</w:t>
      </w:r>
      <w:r w:rsidR="000B73C9" w:rsidRPr="00B43261">
        <w:rPr>
          <w:noProof/>
          <w:sz w:val="32"/>
          <w:szCs w:val="32"/>
        </w:rPr>
        <w:t xml:space="preserve"> </w:t>
      </w:r>
    </w:p>
    <w:p w:rsidR="000125F0" w:rsidRPr="00B43261" w:rsidRDefault="000125F0" w:rsidP="000125F0">
      <w:pPr>
        <w:rPr>
          <w:sz w:val="32"/>
          <w:szCs w:val="32"/>
        </w:rPr>
      </w:pPr>
      <w:r w:rsidRPr="00B43261">
        <w:rPr>
          <w:noProof/>
          <w:sz w:val="32"/>
          <w:szCs w:val="32"/>
        </w:rPr>
        <w:br w:type="page"/>
      </w:r>
    </w:p>
    <w:p w:rsidR="000125F0" w:rsidRPr="00B43261" w:rsidRDefault="000125F0" w:rsidP="00261C77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b/>
          <w:bCs/>
          <w:iCs/>
          <w:sz w:val="32"/>
          <w:szCs w:val="32"/>
        </w:rPr>
      </w:pPr>
    </w:p>
    <w:p w:rsidR="00954CAE" w:rsidRPr="00047214" w:rsidRDefault="000125F0" w:rsidP="00261C77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b/>
          <w:bCs/>
          <w:iCs/>
          <w:sz w:val="40"/>
          <w:szCs w:val="40"/>
        </w:rPr>
      </w:pPr>
      <w:r w:rsidRPr="00047214">
        <w:rPr>
          <w:b/>
          <w:bCs/>
          <w:iCs/>
          <w:noProof/>
          <w:sz w:val="40"/>
          <w:szCs w:val="40"/>
          <w:lang w:val="lt-LT" w:eastAsia="lt-LT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17145</wp:posOffset>
            </wp:positionV>
            <wp:extent cx="2233295" cy="339090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214">
        <w:rPr>
          <w:b/>
          <w:bCs/>
          <w:iCs/>
          <w:noProof/>
          <w:sz w:val="40"/>
          <w:szCs w:val="40"/>
          <w:lang w:val="lt-LT" w:eastAsia="lt-LT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17145</wp:posOffset>
            </wp:positionV>
            <wp:extent cx="2233295" cy="339090"/>
            <wp:effectExtent l="19050" t="0" r="0" b="0"/>
            <wp:wrapNone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D" w:rsidRPr="00047214">
        <w:rPr>
          <w:b/>
          <w:bCs/>
          <w:iCs/>
          <w:sz w:val="40"/>
          <w:szCs w:val="40"/>
        </w:rPr>
        <w:t>REFLECTION</w:t>
      </w:r>
    </w:p>
    <w:p w:rsidR="009765CD" w:rsidRPr="00B43261" w:rsidRDefault="009765CD" w:rsidP="00261C77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b/>
          <w:bCs/>
          <w:iCs/>
          <w:sz w:val="32"/>
          <w:szCs w:val="32"/>
        </w:rPr>
      </w:pPr>
    </w:p>
    <w:p w:rsidR="00F720D8" w:rsidRPr="00B43261" w:rsidRDefault="00F720D8" w:rsidP="004F1767">
      <w:pPr>
        <w:pStyle w:val="NoSpacing"/>
        <w:jc w:val="center"/>
        <w:rPr>
          <w:rFonts w:eastAsia="Times New Roman"/>
          <w:bCs/>
          <w:iCs/>
          <w:sz w:val="8"/>
          <w:szCs w:val="8"/>
        </w:rPr>
      </w:pPr>
    </w:p>
    <w:p w:rsidR="00820FFE" w:rsidRPr="00B43261" w:rsidRDefault="00820FFE" w:rsidP="004F1767">
      <w:pPr>
        <w:pStyle w:val="NoSpacing"/>
        <w:jc w:val="center"/>
        <w:rPr>
          <w:rFonts w:eastAsia="Times New Roman"/>
          <w:bCs/>
          <w:iCs/>
          <w:sz w:val="8"/>
          <w:szCs w:val="8"/>
        </w:rPr>
      </w:pPr>
    </w:p>
    <w:p w:rsidR="0066553B" w:rsidRPr="00B43261" w:rsidRDefault="00820FFE" w:rsidP="004F1767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  <w:r w:rsidRPr="00B43261">
        <w:rPr>
          <w:rFonts w:eastAsia="Times New Roman"/>
          <w:bCs/>
          <w:iCs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8000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95885</wp:posOffset>
            </wp:positionV>
            <wp:extent cx="2625090" cy="1743710"/>
            <wp:effectExtent l="19050" t="0" r="3810" b="0"/>
            <wp:wrapNone/>
            <wp:docPr id="19" name="Picture 6" descr="C:\Users\Owner\AppData\Local\Microsoft\Windows\Temporary Internet Files\Content.Word\Wise Men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Word\Wise Men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53B" w:rsidRPr="00B43261" w:rsidRDefault="0066553B" w:rsidP="004F1767">
      <w:pPr>
        <w:pStyle w:val="NoSpacing"/>
        <w:jc w:val="center"/>
        <w:rPr>
          <w:rFonts w:eastAsia="Times New Roman"/>
          <w:bCs/>
          <w:iCs/>
          <w:sz w:val="32"/>
          <w:szCs w:val="32"/>
        </w:rPr>
      </w:pPr>
    </w:p>
    <w:p w:rsidR="00283D33" w:rsidRPr="00B43261" w:rsidRDefault="00342DF7" w:rsidP="00342DF7">
      <w:pPr>
        <w:pStyle w:val="NoSpacing"/>
        <w:rPr>
          <w:rFonts w:eastAsia="Times New Roman"/>
          <w:b/>
          <w:bCs/>
          <w:iCs/>
          <w:sz w:val="32"/>
          <w:szCs w:val="32"/>
        </w:rPr>
      </w:pPr>
      <w:r w:rsidRPr="00B43261">
        <w:rPr>
          <w:rFonts w:eastAsia="Times New Roman"/>
          <w:bCs/>
          <w:iCs/>
          <w:sz w:val="32"/>
          <w:szCs w:val="32"/>
        </w:rPr>
        <w:t xml:space="preserve">                                                                    </w:t>
      </w:r>
    </w:p>
    <w:p w:rsidR="00283D33" w:rsidRPr="00B43261" w:rsidRDefault="00283D33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</w:p>
    <w:p w:rsidR="00342DF7" w:rsidRPr="00B43261" w:rsidRDefault="00342DF7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</w:p>
    <w:p w:rsidR="00853E19" w:rsidRPr="00B43261" w:rsidRDefault="00853E19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</w:p>
    <w:p w:rsidR="00853E19" w:rsidRPr="00B43261" w:rsidRDefault="00853E19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</w:p>
    <w:p w:rsidR="00853E19" w:rsidRPr="00B43261" w:rsidRDefault="00853E19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</w:p>
    <w:p w:rsidR="00820FFE" w:rsidRPr="00B43261" w:rsidRDefault="00820FFE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</w:p>
    <w:p w:rsidR="00342DF7" w:rsidRPr="00B43261" w:rsidRDefault="00342DF7" w:rsidP="00F97BA1">
      <w:pPr>
        <w:pStyle w:val="NoSpacing"/>
        <w:jc w:val="center"/>
        <w:rPr>
          <w:rFonts w:eastAsia="Times New Roman"/>
          <w:b/>
          <w:bCs/>
          <w:iCs/>
          <w:sz w:val="32"/>
          <w:szCs w:val="32"/>
        </w:rPr>
      </w:pPr>
      <w:r w:rsidRPr="00B43261">
        <w:rPr>
          <w:rFonts w:eastAsia="Times New Roman"/>
          <w:b/>
          <w:bCs/>
          <w:iCs/>
          <w:sz w:val="32"/>
          <w:szCs w:val="32"/>
        </w:rPr>
        <w:t>EPIPHANY</w:t>
      </w:r>
    </w:p>
    <w:p w:rsidR="00820FFE" w:rsidRPr="00B43261" w:rsidRDefault="00820FFE" w:rsidP="00283D33">
      <w:pPr>
        <w:pStyle w:val="NoSpacing"/>
        <w:rPr>
          <w:rFonts w:eastAsia="Times New Roman"/>
          <w:bCs/>
          <w:iCs/>
          <w:sz w:val="32"/>
          <w:szCs w:val="32"/>
        </w:rPr>
      </w:pPr>
    </w:p>
    <w:p w:rsidR="00964675" w:rsidRPr="00B43261" w:rsidRDefault="00283D33" w:rsidP="00283D33">
      <w:pPr>
        <w:pStyle w:val="NoSpacing"/>
        <w:rPr>
          <w:rFonts w:eastAsia="Times New Roman"/>
          <w:bCs/>
          <w:iCs/>
          <w:sz w:val="32"/>
          <w:szCs w:val="32"/>
        </w:rPr>
      </w:pPr>
      <w:r w:rsidRPr="00B43261">
        <w:rPr>
          <w:rFonts w:eastAsia="Times New Roman"/>
          <w:bCs/>
          <w:iCs/>
          <w:sz w:val="32"/>
          <w:szCs w:val="32"/>
        </w:rPr>
        <w:t xml:space="preserve">     Th</w:t>
      </w:r>
      <w:r w:rsidR="00DA2B20" w:rsidRPr="00B43261">
        <w:rPr>
          <w:rFonts w:eastAsia="Times New Roman"/>
          <w:bCs/>
          <w:iCs/>
          <w:sz w:val="32"/>
          <w:szCs w:val="32"/>
        </w:rPr>
        <w:t xml:space="preserve">e solemnity of the Epiphany of the Lord is considered to be one of the oldest feasts of Christianity. It was celebrated as far back as the second 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century in the Eastern Church. </w:t>
      </w:r>
      <w:r w:rsidR="00DA2B20" w:rsidRPr="00B43261">
        <w:rPr>
          <w:rFonts w:eastAsia="Times New Roman"/>
          <w:bCs/>
          <w:iCs/>
          <w:sz w:val="32"/>
          <w:szCs w:val="32"/>
        </w:rPr>
        <w:t>In the East, the feast meant the adoration of the Magi, the baptism of Ch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rist, and the miracle at Cana. </w:t>
      </w:r>
      <w:r w:rsidR="00DA2B20" w:rsidRPr="00B43261">
        <w:rPr>
          <w:rFonts w:eastAsia="Times New Roman"/>
          <w:bCs/>
          <w:iCs/>
          <w:sz w:val="32"/>
          <w:szCs w:val="32"/>
        </w:rPr>
        <w:t>At each of these events, there was some manif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estation of Christ’s divinity. </w:t>
      </w:r>
      <w:r w:rsidR="00DA2B20" w:rsidRPr="00B43261">
        <w:rPr>
          <w:rFonts w:eastAsia="Times New Roman"/>
          <w:bCs/>
          <w:iCs/>
          <w:sz w:val="32"/>
          <w:szCs w:val="32"/>
        </w:rPr>
        <w:t>This</w:t>
      </w:r>
      <w:r w:rsidR="00964675" w:rsidRPr="00B43261">
        <w:rPr>
          <w:rFonts w:eastAsia="Times New Roman"/>
          <w:bCs/>
          <w:iCs/>
          <w:sz w:val="32"/>
          <w:szCs w:val="32"/>
        </w:rPr>
        <w:t xml:space="preserve"> is </w:t>
      </w:r>
      <w:r w:rsidR="00DA2B20" w:rsidRPr="00B43261">
        <w:rPr>
          <w:rFonts w:eastAsia="Times New Roman"/>
          <w:bCs/>
          <w:iCs/>
          <w:sz w:val="32"/>
          <w:szCs w:val="32"/>
        </w:rPr>
        <w:t>what Epiphany means</w:t>
      </w:r>
      <w:r w:rsidR="00223661" w:rsidRPr="00B43261">
        <w:rPr>
          <w:rFonts w:eastAsia="Times New Roman"/>
          <w:bCs/>
          <w:iCs/>
          <w:sz w:val="32"/>
          <w:szCs w:val="32"/>
        </w:rPr>
        <w:t xml:space="preserve">, “manifestation, revelation.” </w:t>
      </w:r>
    </w:p>
    <w:p w:rsidR="00062049" w:rsidRPr="00B43261" w:rsidRDefault="00062049" w:rsidP="00283D33">
      <w:pPr>
        <w:pStyle w:val="NoSpacing"/>
        <w:rPr>
          <w:rFonts w:eastAsia="Times New Roman"/>
          <w:bCs/>
          <w:iCs/>
          <w:sz w:val="16"/>
          <w:szCs w:val="16"/>
        </w:rPr>
      </w:pPr>
    </w:p>
    <w:p w:rsidR="00964675" w:rsidRPr="00B43261" w:rsidRDefault="00062049" w:rsidP="00283D33">
      <w:pPr>
        <w:pStyle w:val="NoSpacing"/>
        <w:rPr>
          <w:rFonts w:eastAsia="Times New Roman"/>
          <w:bCs/>
          <w:iCs/>
          <w:sz w:val="32"/>
          <w:szCs w:val="32"/>
        </w:rPr>
      </w:pPr>
      <w:r w:rsidRPr="00B43261">
        <w:rPr>
          <w:rFonts w:eastAsia="Times New Roman"/>
          <w:bCs/>
          <w:iCs/>
          <w:sz w:val="32"/>
          <w:szCs w:val="32"/>
        </w:rPr>
        <w:t xml:space="preserve">     </w:t>
      </w:r>
      <w:r w:rsidR="00223661" w:rsidRPr="00B43261">
        <w:rPr>
          <w:rFonts w:eastAsia="Times New Roman"/>
          <w:bCs/>
          <w:iCs/>
          <w:sz w:val="32"/>
          <w:szCs w:val="32"/>
        </w:rPr>
        <w:t>In the West, the feast came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 to mean the visit of the Magi.</w:t>
      </w:r>
      <w:r w:rsidR="00223661" w:rsidRPr="00B43261">
        <w:rPr>
          <w:rFonts w:eastAsia="Times New Roman"/>
          <w:bCs/>
          <w:iCs/>
          <w:sz w:val="32"/>
          <w:szCs w:val="32"/>
        </w:rPr>
        <w:t xml:space="preserve"> It refers to God being made known in the person of Jesus to the M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agi who represent all nations. </w:t>
      </w:r>
      <w:r w:rsidR="00223661" w:rsidRPr="00B43261">
        <w:rPr>
          <w:rFonts w:eastAsia="Times New Roman"/>
          <w:bCs/>
          <w:iCs/>
          <w:sz w:val="32"/>
          <w:szCs w:val="32"/>
        </w:rPr>
        <w:t>The Fathers of the Church interpreted the</w:t>
      </w:r>
      <w:r w:rsidR="00964675" w:rsidRPr="00B43261">
        <w:rPr>
          <w:rFonts w:eastAsia="Times New Roman"/>
          <w:bCs/>
          <w:iCs/>
          <w:sz w:val="32"/>
          <w:szCs w:val="32"/>
        </w:rPr>
        <w:t xml:space="preserve"> gifts of the</w:t>
      </w:r>
      <w:r w:rsidR="00223661" w:rsidRPr="00B43261">
        <w:rPr>
          <w:rFonts w:eastAsia="Times New Roman"/>
          <w:bCs/>
          <w:iCs/>
          <w:sz w:val="32"/>
          <w:szCs w:val="32"/>
        </w:rPr>
        <w:t xml:space="preserve"> Magi</w:t>
      </w:r>
      <w:r w:rsidR="00964675" w:rsidRPr="00B43261">
        <w:rPr>
          <w:rFonts w:eastAsia="Times New Roman"/>
          <w:bCs/>
          <w:iCs/>
          <w:sz w:val="32"/>
          <w:szCs w:val="32"/>
        </w:rPr>
        <w:t xml:space="preserve"> </w:t>
      </w:r>
      <w:r w:rsidR="00223661" w:rsidRPr="00B43261">
        <w:rPr>
          <w:rFonts w:eastAsia="Times New Roman"/>
          <w:bCs/>
          <w:iCs/>
          <w:sz w:val="32"/>
          <w:szCs w:val="32"/>
        </w:rPr>
        <w:t>to be symbolic of the royalty (gold), divinity (incense)</w:t>
      </w:r>
      <w:r w:rsidR="00964675" w:rsidRPr="00B43261">
        <w:rPr>
          <w:rFonts w:eastAsia="Times New Roman"/>
          <w:bCs/>
          <w:iCs/>
          <w:sz w:val="32"/>
          <w:szCs w:val="32"/>
        </w:rPr>
        <w:t>, and Passion (myrrh) of Christ.</w:t>
      </w:r>
    </w:p>
    <w:p w:rsidR="00062049" w:rsidRPr="00B43261" w:rsidRDefault="00062049" w:rsidP="00283D33">
      <w:pPr>
        <w:pStyle w:val="NoSpacing"/>
        <w:rPr>
          <w:rFonts w:eastAsia="Times New Roman"/>
          <w:bCs/>
          <w:iCs/>
          <w:sz w:val="16"/>
          <w:szCs w:val="16"/>
        </w:rPr>
      </w:pPr>
    </w:p>
    <w:p w:rsidR="00964675" w:rsidRPr="00B43261" w:rsidRDefault="00062049" w:rsidP="00283D33">
      <w:pPr>
        <w:pStyle w:val="NoSpacing"/>
        <w:rPr>
          <w:rFonts w:eastAsia="Times New Roman"/>
          <w:bCs/>
          <w:iCs/>
          <w:sz w:val="32"/>
          <w:szCs w:val="32"/>
        </w:rPr>
      </w:pPr>
      <w:r w:rsidRPr="00B43261">
        <w:rPr>
          <w:rFonts w:eastAsia="Times New Roman"/>
          <w:bCs/>
          <w:iCs/>
          <w:sz w:val="32"/>
          <w:szCs w:val="32"/>
        </w:rPr>
        <w:t xml:space="preserve">     </w:t>
      </w:r>
      <w:r w:rsidR="00964675" w:rsidRPr="00B43261">
        <w:rPr>
          <w:rFonts w:eastAsia="Times New Roman"/>
          <w:bCs/>
          <w:iCs/>
          <w:sz w:val="32"/>
          <w:szCs w:val="32"/>
        </w:rPr>
        <w:t>The readings for the feast emphasize the universality of God’s power, lov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e, and presence to all people. </w:t>
      </w:r>
      <w:r w:rsidR="00964675" w:rsidRPr="00B43261">
        <w:rPr>
          <w:rFonts w:eastAsia="Times New Roman"/>
          <w:bCs/>
          <w:iCs/>
          <w:sz w:val="32"/>
          <w:szCs w:val="32"/>
        </w:rPr>
        <w:t>Jesus is the Lig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ht of the Nations—all nations. </w:t>
      </w:r>
      <w:r w:rsidR="00964675" w:rsidRPr="00B43261">
        <w:rPr>
          <w:rFonts w:eastAsia="Times New Roman"/>
          <w:bCs/>
          <w:iCs/>
          <w:sz w:val="32"/>
          <w:szCs w:val="32"/>
        </w:rPr>
        <w:t>Jesus has come for all because there are no limits to His love, and He will bring all people to His Father.</w:t>
      </w:r>
    </w:p>
    <w:p w:rsidR="00062049" w:rsidRPr="00B43261" w:rsidRDefault="00062049" w:rsidP="00283D33">
      <w:pPr>
        <w:pStyle w:val="NoSpacing"/>
        <w:rPr>
          <w:rFonts w:eastAsia="Times New Roman"/>
          <w:bCs/>
          <w:iCs/>
          <w:sz w:val="16"/>
          <w:szCs w:val="16"/>
        </w:rPr>
      </w:pPr>
    </w:p>
    <w:p w:rsidR="00964675" w:rsidRPr="00B43261" w:rsidRDefault="00062049" w:rsidP="00283D33">
      <w:pPr>
        <w:pStyle w:val="NoSpacing"/>
        <w:rPr>
          <w:rFonts w:eastAsia="Times New Roman"/>
          <w:bCs/>
          <w:iCs/>
          <w:sz w:val="32"/>
          <w:szCs w:val="32"/>
        </w:rPr>
      </w:pPr>
      <w:r w:rsidRPr="00B43261">
        <w:rPr>
          <w:rFonts w:eastAsia="Times New Roman"/>
          <w:bCs/>
          <w:iCs/>
          <w:sz w:val="32"/>
          <w:szCs w:val="32"/>
        </w:rPr>
        <w:t xml:space="preserve">     </w:t>
      </w:r>
      <w:r w:rsidR="00964675" w:rsidRPr="00B43261">
        <w:rPr>
          <w:rFonts w:eastAsia="Times New Roman"/>
          <w:bCs/>
          <w:iCs/>
          <w:sz w:val="32"/>
          <w:szCs w:val="32"/>
        </w:rPr>
        <w:t>The feast reminds us that we are responsible f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or sharing the Church’s gifts, </w:t>
      </w:r>
      <w:r w:rsidR="00964675" w:rsidRPr="00B43261">
        <w:rPr>
          <w:rFonts w:eastAsia="Times New Roman"/>
          <w:bCs/>
          <w:iCs/>
          <w:sz w:val="32"/>
          <w:szCs w:val="32"/>
        </w:rPr>
        <w:t>especially th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e gift of Christ to the world. </w:t>
      </w:r>
      <w:r w:rsidR="00964675" w:rsidRPr="00B43261">
        <w:rPr>
          <w:rFonts w:eastAsia="Times New Roman"/>
          <w:bCs/>
          <w:iCs/>
          <w:sz w:val="32"/>
          <w:szCs w:val="32"/>
        </w:rPr>
        <w:t>Ou</w:t>
      </w:r>
      <w:r w:rsidR="00820FFE" w:rsidRPr="00B43261">
        <w:rPr>
          <w:rFonts w:eastAsia="Times New Roman"/>
          <w:bCs/>
          <w:iCs/>
          <w:sz w:val="32"/>
          <w:szCs w:val="32"/>
        </w:rPr>
        <w:t xml:space="preserve">r outlook is to be ecumenical. </w:t>
      </w:r>
      <w:r w:rsidR="00964675" w:rsidRPr="00B43261">
        <w:rPr>
          <w:rFonts w:eastAsia="Times New Roman"/>
          <w:bCs/>
          <w:iCs/>
          <w:sz w:val="32"/>
          <w:szCs w:val="32"/>
        </w:rPr>
        <w:t>We are to reach out in prayer, sacrifice, and active charity with the vision that God’s kingdom is for everyone.</w:t>
      </w:r>
    </w:p>
    <w:p w:rsidR="00820FFE" w:rsidRDefault="00820FFE" w:rsidP="001D178F">
      <w:pPr>
        <w:pStyle w:val="NoSpacing"/>
        <w:rPr>
          <w:rFonts w:ascii="Calibri" w:eastAsia="Times New Roman" w:hAnsi="Calibri"/>
          <w:bCs/>
          <w:iCs/>
          <w:sz w:val="32"/>
          <w:szCs w:val="36"/>
        </w:rPr>
      </w:pPr>
    </w:p>
    <w:p w:rsidR="00002140" w:rsidRPr="00B04408" w:rsidRDefault="008034F9" w:rsidP="00FC2FAB">
      <w:pPr>
        <w:pStyle w:val="NoSpacing"/>
        <w:rPr>
          <w:rFonts w:ascii="Calibri" w:eastAsia="Times New Roman" w:hAnsi="Calibri"/>
          <w:b/>
          <w:bCs/>
          <w:iCs/>
          <w:sz w:val="20"/>
        </w:rPr>
      </w:pPr>
      <w:r>
        <w:rPr>
          <w:rFonts w:ascii="Calibri" w:eastAsia="Times New Roman" w:hAnsi="Calibri"/>
          <w:b/>
          <w:bCs/>
          <w:iCs/>
          <w:sz w:val="20"/>
        </w:rPr>
        <w:t xml:space="preserve">Source: </w:t>
      </w:r>
      <w:r w:rsidR="00342DF7">
        <w:rPr>
          <w:rFonts w:ascii="Calibri" w:eastAsia="Times New Roman" w:hAnsi="Calibri"/>
          <w:b/>
          <w:bCs/>
          <w:iCs/>
          <w:sz w:val="20"/>
        </w:rPr>
        <w:t>SAINTS AND FEAST DAYS, Loyola University Press, p.68.</w:t>
      </w:r>
    </w:p>
    <w:sectPr w:rsidR="00002140" w:rsidRPr="00B04408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61C8D"/>
    <w:multiLevelType w:val="hybridMultilevel"/>
    <w:tmpl w:val="E8F25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1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  <w:num w:numId="14">
    <w:abstractNumId w:val="15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4B28"/>
    <w:rsid w:val="00007240"/>
    <w:rsid w:val="00010686"/>
    <w:rsid w:val="000125F0"/>
    <w:rsid w:val="00015C84"/>
    <w:rsid w:val="000174A1"/>
    <w:rsid w:val="0002135A"/>
    <w:rsid w:val="00024FAB"/>
    <w:rsid w:val="00025CB5"/>
    <w:rsid w:val="00026600"/>
    <w:rsid w:val="000271AD"/>
    <w:rsid w:val="000307B9"/>
    <w:rsid w:val="00032278"/>
    <w:rsid w:val="00035001"/>
    <w:rsid w:val="00035528"/>
    <w:rsid w:val="0003566E"/>
    <w:rsid w:val="0003599E"/>
    <w:rsid w:val="00037002"/>
    <w:rsid w:val="00041FD8"/>
    <w:rsid w:val="00042176"/>
    <w:rsid w:val="00044BEA"/>
    <w:rsid w:val="000450AC"/>
    <w:rsid w:val="00045B86"/>
    <w:rsid w:val="0004678A"/>
    <w:rsid w:val="00046F6B"/>
    <w:rsid w:val="00047214"/>
    <w:rsid w:val="00050687"/>
    <w:rsid w:val="000508A9"/>
    <w:rsid w:val="00050EF6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8021A"/>
    <w:rsid w:val="00082EC4"/>
    <w:rsid w:val="000917BE"/>
    <w:rsid w:val="00093771"/>
    <w:rsid w:val="00095210"/>
    <w:rsid w:val="00096AE4"/>
    <w:rsid w:val="000A176D"/>
    <w:rsid w:val="000A341F"/>
    <w:rsid w:val="000A5A23"/>
    <w:rsid w:val="000B1594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5062"/>
    <w:rsid w:val="000E522A"/>
    <w:rsid w:val="000E658F"/>
    <w:rsid w:val="000E79A2"/>
    <w:rsid w:val="000F1B2E"/>
    <w:rsid w:val="000F1E46"/>
    <w:rsid w:val="000F4E22"/>
    <w:rsid w:val="001021D1"/>
    <w:rsid w:val="00103033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4454"/>
    <w:rsid w:val="00145579"/>
    <w:rsid w:val="001457EB"/>
    <w:rsid w:val="00154D99"/>
    <w:rsid w:val="001571D8"/>
    <w:rsid w:val="00157204"/>
    <w:rsid w:val="0016087F"/>
    <w:rsid w:val="00160CC2"/>
    <w:rsid w:val="001610C5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6500"/>
    <w:rsid w:val="0018736A"/>
    <w:rsid w:val="00187EF3"/>
    <w:rsid w:val="00192572"/>
    <w:rsid w:val="001A0069"/>
    <w:rsid w:val="001A0392"/>
    <w:rsid w:val="001A062C"/>
    <w:rsid w:val="001A08D2"/>
    <w:rsid w:val="001A0FC0"/>
    <w:rsid w:val="001A139D"/>
    <w:rsid w:val="001A2F0A"/>
    <w:rsid w:val="001A3FC8"/>
    <w:rsid w:val="001A4959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E3206"/>
    <w:rsid w:val="001E358B"/>
    <w:rsid w:val="001E71E9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FE"/>
    <w:rsid w:val="0020206C"/>
    <w:rsid w:val="00203217"/>
    <w:rsid w:val="00203614"/>
    <w:rsid w:val="00203A66"/>
    <w:rsid w:val="002067F5"/>
    <w:rsid w:val="00211512"/>
    <w:rsid w:val="002131C8"/>
    <w:rsid w:val="00215718"/>
    <w:rsid w:val="00216009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3315"/>
    <w:rsid w:val="00240734"/>
    <w:rsid w:val="00246360"/>
    <w:rsid w:val="0024781B"/>
    <w:rsid w:val="00247E90"/>
    <w:rsid w:val="00250FC5"/>
    <w:rsid w:val="002517A8"/>
    <w:rsid w:val="00254EDC"/>
    <w:rsid w:val="00255EAE"/>
    <w:rsid w:val="00261C77"/>
    <w:rsid w:val="00262251"/>
    <w:rsid w:val="00262378"/>
    <w:rsid w:val="00263244"/>
    <w:rsid w:val="00265A00"/>
    <w:rsid w:val="00266EE7"/>
    <w:rsid w:val="00266F2F"/>
    <w:rsid w:val="0026778A"/>
    <w:rsid w:val="00270AEF"/>
    <w:rsid w:val="0027243D"/>
    <w:rsid w:val="0027583B"/>
    <w:rsid w:val="00275CB1"/>
    <w:rsid w:val="002802B1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C20E5"/>
    <w:rsid w:val="002C245D"/>
    <w:rsid w:val="002C245F"/>
    <w:rsid w:val="002C768A"/>
    <w:rsid w:val="002D3A0D"/>
    <w:rsid w:val="002D4453"/>
    <w:rsid w:val="002D4B9B"/>
    <w:rsid w:val="002D683C"/>
    <w:rsid w:val="002D7A56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4574"/>
    <w:rsid w:val="00306904"/>
    <w:rsid w:val="00312988"/>
    <w:rsid w:val="0031520A"/>
    <w:rsid w:val="00317D7F"/>
    <w:rsid w:val="00326EC4"/>
    <w:rsid w:val="00331E08"/>
    <w:rsid w:val="00332168"/>
    <w:rsid w:val="00335446"/>
    <w:rsid w:val="003371B8"/>
    <w:rsid w:val="00337505"/>
    <w:rsid w:val="00337E7A"/>
    <w:rsid w:val="00342DF7"/>
    <w:rsid w:val="00343F3C"/>
    <w:rsid w:val="00345C6F"/>
    <w:rsid w:val="003466E8"/>
    <w:rsid w:val="00351415"/>
    <w:rsid w:val="0035193D"/>
    <w:rsid w:val="003534A1"/>
    <w:rsid w:val="003535CA"/>
    <w:rsid w:val="0036238E"/>
    <w:rsid w:val="00367B94"/>
    <w:rsid w:val="00373D59"/>
    <w:rsid w:val="0037558C"/>
    <w:rsid w:val="003807B9"/>
    <w:rsid w:val="00380BC8"/>
    <w:rsid w:val="003816C0"/>
    <w:rsid w:val="003835DB"/>
    <w:rsid w:val="0038447A"/>
    <w:rsid w:val="003872B3"/>
    <w:rsid w:val="00390297"/>
    <w:rsid w:val="0039072F"/>
    <w:rsid w:val="00392679"/>
    <w:rsid w:val="00392BF9"/>
    <w:rsid w:val="0039305D"/>
    <w:rsid w:val="00393965"/>
    <w:rsid w:val="00394543"/>
    <w:rsid w:val="00394920"/>
    <w:rsid w:val="003A02BA"/>
    <w:rsid w:val="003A159A"/>
    <w:rsid w:val="003A3467"/>
    <w:rsid w:val="003A41C9"/>
    <w:rsid w:val="003A473B"/>
    <w:rsid w:val="003A4BD9"/>
    <w:rsid w:val="003A6271"/>
    <w:rsid w:val="003A7C81"/>
    <w:rsid w:val="003B021B"/>
    <w:rsid w:val="003B0D5B"/>
    <w:rsid w:val="003B10BB"/>
    <w:rsid w:val="003B130B"/>
    <w:rsid w:val="003B54C6"/>
    <w:rsid w:val="003C1398"/>
    <w:rsid w:val="003C1F50"/>
    <w:rsid w:val="003C1FB8"/>
    <w:rsid w:val="003C2BE1"/>
    <w:rsid w:val="003C4F46"/>
    <w:rsid w:val="003C5221"/>
    <w:rsid w:val="003C5ABA"/>
    <w:rsid w:val="003C792F"/>
    <w:rsid w:val="003D4F39"/>
    <w:rsid w:val="003D534B"/>
    <w:rsid w:val="003D7CDB"/>
    <w:rsid w:val="003E0D7E"/>
    <w:rsid w:val="003E2FCC"/>
    <w:rsid w:val="003E5A0E"/>
    <w:rsid w:val="003E7B88"/>
    <w:rsid w:val="003F59FE"/>
    <w:rsid w:val="003F5E67"/>
    <w:rsid w:val="00407095"/>
    <w:rsid w:val="00407370"/>
    <w:rsid w:val="00415B62"/>
    <w:rsid w:val="00417B91"/>
    <w:rsid w:val="004200B3"/>
    <w:rsid w:val="004208CE"/>
    <w:rsid w:val="0042422D"/>
    <w:rsid w:val="00426799"/>
    <w:rsid w:val="004268D1"/>
    <w:rsid w:val="00433D98"/>
    <w:rsid w:val="00434198"/>
    <w:rsid w:val="004346BA"/>
    <w:rsid w:val="004366FD"/>
    <w:rsid w:val="00440482"/>
    <w:rsid w:val="00440AD1"/>
    <w:rsid w:val="0044110F"/>
    <w:rsid w:val="004449A6"/>
    <w:rsid w:val="00444B22"/>
    <w:rsid w:val="004501A4"/>
    <w:rsid w:val="00450C8F"/>
    <w:rsid w:val="00450F8A"/>
    <w:rsid w:val="00452547"/>
    <w:rsid w:val="0045469F"/>
    <w:rsid w:val="004603C0"/>
    <w:rsid w:val="0046335F"/>
    <w:rsid w:val="004640F1"/>
    <w:rsid w:val="00474CF9"/>
    <w:rsid w:val="00474F98"/>
    <w:rsid w:val="00477F25"/>
    <w:rsid w:val="004804EA"/>
    <w:rsid w:val="00480636"/>
    <w:rsid w:val="00484231"/>
    <w:rsid w:val="004845E5"/>
    <w:rsid w:val="00490875"/>
    <w:rsid w:val="00497B13"/>
    <w:rsid w:val="00497EAA"/>
    <w:rsid w:val="004A0AC0"/>
    <w:rsid w:val="004A3650"/>
    <w:rsid w:val="004A365F"/>
    <w:rsid w:val="004A5E63"/>
    <w:rsid w:val="004A743B"/>
    <w:rsid w:val="004B2B43"/>
    <w:rsid w:val="004B40CC"/>
    <w:rsid w:val="004B609E"/>
    <w:rsid w:val="004B656D"/>
    <w:rsid w:val="004B7369"/>
    <w:rsid w:val="004C0AF9"/>
    <w:rsid w:val="004C5944"/>
    <w:rsid w:val="004C67C5"/>
    <w:rsid w:val="004C6BDC"/>
    <w:rsid w:val="004D0703"/>
    <w:rsid w:val="004D1442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6219"/>
    <w:rsid w:val="00506C6D"/>
    <w:rsid w:val="00511125"/>
    <w:rsid w:val="00515370"/>
    <w:rsid w:val="0052309D"/>
    <w:rsid w:val="005248AE"/>
    <w:rsid w:val="00524EB0"/>
    <w:rsid w:val="00531B3C"/>
    <w:rsid w:val="00536CD5"/>
    <w:rsid w:val="00541668"/>
    <w:rsid w:val="00541FDC"/>
    <w:rsid w:val="00547F3F"/>
    <w:rsid w:val="00551AFA"/>
    <w:rsid w:val="00552247"/>
    <w:rsid w:val="0056281E"/>
    <w:rsid w:val="00564185"/>
    <w:rsid w:val="005648E5"/>
    <w:rsid w:val="00564D9F"/>
    <w:rsid w:val="00571BE8"/>
    <w:rsid w:val="005813FB"/>
    <w:rsid w:val="00581A9A"/>
    <w:rsid w:val="00585518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DEB"/>
    <w:rsid w:val="005B38FE"/>
    <w:rsid w:val="005B753C"/>
    <w:rsid w:val="005C073D"/>
    <w:rsid w:val="005C4FD0"/>
    <w:rsid w:val="005C55E8"/>
    <w:rsid w:val="005C5CA1"/>
    <w:rsid w:val="005D16E4"/>
    <w:rsid w:val="005D25BD"/>
    <w:rsid w:val="005E3574"/>
    <w:rsid w:val="005E35E3"/>
    <w:rsid w:val="005F356A"/>
    <w:rsid w:val="005F3F93"/>
    <w:rsid w:val="005F448D"/>
    <w:rsid w:val="005F705C"/>
    <w:rsid w:val="006008ED"/>
    <w:rsid w:val="00601968"/>
    <w:rsid w:val="00605813"/>
    <w:rsid w:val="0060704E"/>
    <w:rsid w:val="006070C0"/>
    <w:rsid w:val="006116F4"/>
    <w:rsid w:val="00614B75"/>
    <w:rsid w:val="00621113"/>
    <w:rsid w:val="006219AC"/>
    <w:rsid w:val="00623353"/>
    <w:rsid w:val="006235AE"/>
    <w:rsid w:val="00623C4D"/>
    <w:rsid w:val="0062508E"/>
    <w:rsid w:val="006250C1"/>
    <w:rsid w:val="00632338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7A1D"/>
    <w:rsid w:val="0068166D"/>
    <w:rsid w:val="00681FA9"/>
    <w:rsid w:val="006824AC"/>
    <w:rsid w:val="00687A99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D02A5"/>
    <w:rsid w:val="006D06F6"/>
    <w:rsid w:val="006D184B"/>
    <w:rsid w:val="006D2885"/>
    <w:rsid w:val="006D37DF"/>
    <w:rsid w:val="006D4737"/>
    <w:rsid w:val="006D67C4"/>
    <w:rsid w:val="006E7D3E"/>
    <w:rsid w:val="006F3224"/>
    <w:rsid w:val="006F40A6"/>
    <w:rsid w:val="006F654B"/>
    <w:rsid w:val="0070322C"/>
    <w:rsid w:val="007044E4"/>
    <w:rsid w:val="007046D5"/>
    <w:rsid w:val="00705295"/>
    <w:rsid w:val="00707E30"/>
    <w:rsid w:val="00710AA0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322F6"/>
    <w:rsid w:val="00732C9E"/>
    <w:rsid w:val="00735693"/>
    <w:rsid w:val="0073665C"/>
    <w:rsid w:val="0073686D"/>
    <w:rsid w:val="00737818"/>
    <w:rsid w:val="00746FCE"/>
    <w:rsid w:val="00747378"/>
    <w:rsid w:val="007515E6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F49"/>
    <w:rsid w:val="00761F23"/>
    <w:rsid w:val="007634C4"/>
    <w:rsid w:val="0076402D"/>
    <w:rsid w:val="00774F81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A1C34"/>
    <w:rsid w:val="007A2476"/>
    <w:rsid w:val="007A4593"/>
    <w:rsid w:val="007A5B7D"/>
    <w:rsid w:val="007A789D"/>
    <w:rsid w:val="007C0FA3"/>
    <w:rsid w:val="007C15D2"/>
    <w:rsid w:val="007C1BD8"/>
    <w:rsid w:val="007C1D8E"/>
    <w:rsid w:val="007C3627"/>
    <w:rsid w:val="007C4368"/>
    <w:rsid w:val="007C5CBB"/>
    <w:rsid w:val="007C6A84"/>
    <w:rsid w:val="007D2E82"/>
    <w:rsid w:val="007D72FD"/>
    <w:rsid w:val="007E2E61"/>
    <w:rsid w:val="007F166E"/>
    <w:rsid w:val="007F2AEF"/>
    <w:rsid w:val="007F74FE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78B9"/>
    <w:rsid w:val="008779BF"/>
    <w:rsid w:val="00881A74"/>
    <w:rsid w:val="00885CE2"/>
    <w:rsid w:val="00886220"/>
    <w:rsid w:val="0089641C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F3061"/>
    <w:rsid w:val="008F7BC7"/>
    <w:rsid w:val="00900C51"/>
    <w:rsid w:val="009015F4"/>
    <w:rsid w:val="00901940"/>
    <w:rsid w:val="009026F1"/>
    <w:rsid w:val="00903C5F"/>
    <w:rsid w:val="00905569"/>
    <w:rsid w:val="00914980"/>
    <w:rsid w:val="00916E6E"/>
    <w:rsid w:val="009173CB"/>
    <w:rsid w:val="009175A2"/>
    <w:rsid w:val="00917B1F"/>
    <w:rsid w:val="00922AA6"/>
    <w:rsid w:val="00924495"/>
    <w:rsid w:val="00926A35"/>
    <w:rsid w:val="00930529"/>
    <w:rsid w:val="00930BFF"/>
    <w:rsid w:val="0093243A"/>
    <w:rsid w:val="009340CE"/>
    <w:rsid w:val="009346AD"/>
    <w:rsid w:val="0093490A"/>
    <w:rsid w:val="009360B0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E5"/>
    <w:rsid w:val="00982712"/>
    <w:rsid w:val="0098307A"/>
    <w:rsid w:val="00987DED"/>
    <w:rsid w:val="009921A0"/>
    <w:rsid w:val="0099680F"/>
    <w:rsid w:val="00997732"/>
    <w:rsid w:val="009A4DB9"/>
    <w:rsid w:val="009A53CA"/>
    <w:rsid w:val="009A5AAC"/>
    <w:rsid w:val="009A6602"/>
    <w:rsid w:val="009B4DA3"/>
    <w:rsid w:val="009B524E"/>
    <w:rsid w:val="009B7DEC"/>
    <w:rsid w:val="009C090E"/>
    <w:rsid w:val="009D3054"/>
    <w:rsid w:val="009D314A"/>
    <w:rsid w:val="009D43BE"/>
    <w:rsid w:val="009D4809"/>
    <w:rsid w:val="009D4A2E"/>
    <w:rsid w:val="009F0A14"/>
    <w:rsid w:val="009F638B"/>
    <w:rsid w:val="00A00B7A"/>
    <w:rsid w:val="00A01BD1"/>
    <w:rsid w:val="00A04349"/>
    <w:rsid w:val="00A14244"/>
    <w:rsid w:val="00A14EDF"/>
    <w:rsid w:val="00A2007F"/>
    <w:rsid w:val="00A2084D"/>
    <w:rsid w:val="00A21214"/>
    <w:rsid w:val="00A25977"/>
    <w:rsid w:val="00A25E3D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ECE"/>
    <w:rsid w:val="00A65C9C"/>
    <w:rsid w:val="00A66503"/>
    <w:rsid w:val="00A6732B"/>
    <w:rsid w:val="00A7300E"/>
    <w:rsid w:val="00A77030"/>
    <w:rsid w:val="00A77D5E"/>
    <w:rsid w:val="00A80181"/>
    <w:rsid w:val="00A90A41"/>
    <w:rsid w:val="00A96696"/>
    <w:rsid w:val="00A9687F"/>
    <w:rsid w:val="00A9688A"/>
    <w:rsid w:val="00AA127D"/>
    <w:rsid w:val="00AA3AAB"/>
    <w:rsid w:val="00AA4DE0"/>
    <w:rsid w:val="00AA569A"/>
    <w:rsid w:val="00AA59B2"/>
    <w:rsid w:val="00AA75FA"/>
    <w:rsid w:val="00AB0306"/>
    <w:rsid w:val="00AB23F3"/>
    <w:rsid w:val="00AB32D3"/>
    <w:rsid w:val="00AB4319"/>
    <w:rsid w:val="00AB464C"/>
    <w:rsid w:val="00AB532A"/>
    <w:rsid w:val="00AB5393"/>
    <w:rsid w:val="00AC2162"/>
    <w:rsid w:val="00AC263A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E00D8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B00E01"/>
    <w:rsid w:val="00B04087"/>
    <w:rsid w:val="00B04408"/>
    <w:rsid w:val="00B111DB"/>
    <w:rsid w:val="00B161A0"/>
    <w:rsid w:val="00B175BA"/>
    <w:rsid w:val="00B178DF"/>
    <w:rsid w:val="00B17FE2"/>
    <w:rsid w:val="00B20A79"/>
    <w:rsid w:val="00B219A9"/>
    <w:rsid w:val="00B21B9A"/>
    <w:rsid w:val="00B24005"/>
    <w:rsid w:val="00B25B69"/>
    <w:rsid w:val="00B307F9"/>
    <w:rsid w:val="00B30B0A"/>
    <w:rsid w:val="00B3384A"/>
    <w:rsid w:val="00B33A50"/>
    <w:rsid w:val="00B364C4"/>
    <w:rsid w:val="00B43261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B18"/>
    <w:rsid w:val="00B71430"/>
    <w:rsid w:val="00B730B2"/>
    <w:rsid w:val="00B7362B"/>
    <w:rsid w:val="00B739D7"/>
    <w:rsid w:val="00B7516F"/>
    <w:rsid w:val="00B754F7"/>
    <w:rsid w:val="00B830DA"/>
    <w:rsid w:val="00B84A79"/>
    <w:rsid w:val="00B91A79"/>
    <w:rsid w:val="00B926AC"/>
    <w:rsid w:val="00B9338F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43C0"/>
    <w:rsid w:val="00BC0078"/>
    <w:rsid w:val="00BC0914"/>
    <w:rsid w:val="00BC0BA0"/>
    <w:rsid w:val="00BC1D1A"/>
    <w:rsid w:val="00BC37C6"/>
    <w:rsid w:val="00BC67A5"/>
    <w:rsid w:val="00BD1520"/>
    <w:rsid w:val="00BD3057"/>
    <w:rsid w:val="00BD3C25"/>
    <w:rsid w:val="00BD51DC"/>
    <w:rsid w:val="00BD58EE"/>
    <w:rsid w:val="00BD624B"/>
    <w:rsid w:val="00BD7675"/>
    <w:rsid w:val="00BD7C22"/>
    <w:rsid w:val="00BE13BD"/>
    <w:rsid w:val="00BE14D6"/>
    <w:rsid w:val="00BE263D"/>
    <w:rsid w:val="00BE5B11"/>
    <w:rsid w:val="00BE6484"/>
    <w:rsid w:val="00BF004C"/>
    <w:rsid w:val="00BF09C2"/>
    <w:rsid w:val="00BF4E30"/>
    <w:rsid w:val="00BF4E4A"/>
    <w:rsid w:val="00BF5C64"/>
    <w:rsid w:val="00BF7D18"/>
    <w:rsid w:val="00C00B56"/>
    <w:rsid w:val="00C03C4B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7D54"/>
    <w:rsid w:val="00C31ADA"/>
    <w:rsid w:val="00C35C16"/>
    <w:rsid w:val="00C41734"/>
    <w:rsid w:val="00C434EB"/>
    <w:rsid w:val="00C43B48"/>
    <w:rsid w:val="00C44C30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70689"/>
    <w:rsid w:val="00C7376D"/>
    <w:rsid w:val="00C747BA"/>
    <w:rsid w:val="00C75AE5"/>
    <w:rsid w:val="00C779A8"/>
    <w:rsid w:val="00C80380"/>
    <w:rsid w:val="00C82AF1"/>
    <w:rsid w:val="00C8442B"/>
    <w:rsid w:val="00C86BC4"/>
    <w:rsid w:val="00C86D05"/>
    <w:rsid w:val="00C87243"/>
    <w:rsid w:val="00C90701"/>
    <w:rsid w:val="00C91642"/>
    <w:rsid w:val="00CA36C7"/>
    <w:rsid w:val="00CA4E0C"/>
    <w:rsid w:val="00CA751A"/>
    <w:rsid w:val="00CA7D38"/>
    <w:rsid w:val="00CB03EC"/>
    <w:rsid w:val="00CB1C3D"/>
    <w:rsid w:val="00CB41F5"/>
    <w:rsid w:val="00CB4BAA"/>
    <w:rsid w:val="00CB7989"/>
    <w:rsid w:val="00CC593C"/>
    <w:rsid w:val="00CC5B56"/>
    <w:rsid w:val="00CD6727"/>
    <w:rsid w:val="00CE12D2"/>
    <w:rsid w:val="00CF12E7"/>
    <w:rsid w:val="00CF1BBC"/>
    <w:rsid w:val="00CF268E"/>
    <w:rsid w:val="00D012F0"/>
    <w:rsid w:val="00D02D13"/>
    <w:rsid w:val="00D03FE6"/>
    <w:rsid w:val="00D041C7"/>
    <w:rsid w:val="00D04C6C"/>
    <w:rsid w:val="00D10015"/>
    <w:rsid w:val="00D15043"/>
    <w:rsid w:val="00D17934"/>
    <w:rsid w:val="00D17C94"/>
    <w:rsid w:val="00D213E2"/>
    <w:rsid w:val="00D22E2C"/>
    <w:rsid w:val="00D2711F"/>
    <w:rsid w:val="00D30AAA"/>
    <w:rsid w:val="00D30EDF"/>
    <w:rsid w:val="00D3484C"/>
    <w:rsid w:val="00D36817"/>
    <w:rsid w:val="00D36967"/>
    <w:rsid w:val="00D4067B"/>
    <w:rsid w:val="00D43F57"/>
    <w:rsid w:val="00D43F72"/>
    <w:rsid w:val="00D44082"/>
    <w:rsid w:val="00D45571"/>
    <w:rsid w:val="00D4557E"/>
    <w:rsid w:val="00D45EE5"/>
    <w:rsid w:val="00D50D6C"/>
    <w:rsid w:val="00D51E3D"/>
    <w:rsid w:val="00D55BE2"/>
    <w:rsid w:val="00D57BA4"/>
    <w:rsid w:val="00D638C3"/>
    <w:rsid w:val="00D65193"/>
    <w:rsid w:val="00D6546D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62CE"/>
    <w:rsid w:val="00DD03D2"/>
    <w:rsid w:val="00DD2257"/>
    <w:rsid w:val="00DD28E5"/>
    <w:rsid w:val="00DE0731"/>
    <w:rsid w:val="00DE25CC"/>
    <w:rsid w:val="00DE294E"/>
    <w:rsid w:val="00DF1C50"/>
    <w:rsid w:val="00DF365C"/>
    <w:rsid w:val="00DF77C4"/>
    <w:rsid w:val="00DF7CB6"/>
    <w:rsid w:val="00E004E9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B5E"/>
    <w:rsid w:val="00E509CB"/>
    <w:rsid w:val="00E50D1B"/>
    <w:rsid w:val="00E51363"/>
    <w:rsid w:val="00E537CD"/>
    <w:rsid w:val="00E55B73"/>
    <w:rsid w:val="00E56AFC"/>
    <w:rsid w:val="00E57669"/>
    <w:rsid w:val="00E60150"/>
    <w:rsid w:val="00E61041"/>
    <w:rsid w:val="00E62633"/>
    <w:rsid w:val="00E646D7"/>
    <w:rsid w:val="00E65DBC"/>
    <w:rsid w:val="00E667FD"/>
    <w:rsid w:val="00E67971"/>
    <w:rsid w:val="00E72CC9"/>
    <w:rsid w:val="00E75EDE"/>
    <w:rsid w:val="00E767E6"/>
    <w:rsid w:val="00E80E64"/>
    <w:rsid w:val="00E8217E"/>
    <w:rsid w:val="00E848C2"/>
    <w:rsid w:val="00E85773"/>
    <w:rsid w:val="00E8673A"/>
    <w:rsid w:val="00E90F5E"/>
    <w:rsid w:val="00E918A9"/>
    <w:rsid w:val="00E94E4E"/>
    <w:rsid w:val="00E9507B"/>
    <w:rsid w:val="00E95856"/>
    <w:rsid w:val="00E97935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E0853"/>
    <w:rsid w:val="00EE1255"/>
    <w:rsid w:val="00EE4708"/>
    <w:rsid w:val="00EE5910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12E3B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1447"/>
    <w:rsid w:val="00F51F26"/>
    <w:rsid w:val="00F533EA"/>
    <w:rsid w:val="00F54323"/>
    <w:rsid w:val="00F56BB6"/>
    <w:rsid w:val="00F56C6E"/>
    <w:rsid w:val="00F579CC"/>
    <w:rsid w:val="00F6199E"/>
    <w:rsid w:val="00F62993"/>
    <w:rsid w:val="00F63301"/>
    <w:rsid w:val="00F648C9"/>
    <w:rsid w:val="00F6543F"/>
    <w:rsid w:val="00F65DDE"/>
    <w:rsid w:val="00F720D8"/>
    <w:rsid w:val="00F73B89"/>
    <w:rsid w:val="00F76C76"/>
    <w:rsid w:val="00F77993"/>
    <w:rsid w:val="00F8026D"/>
    <w:rsid w:val="00F833AB"/>
    <w:rsid w:val="00F83792"/>
    <w:rsid w:val="00F847B6"/>
    <w:rsid w:val="00F868B3"/>
    <w:rsid w:val="00F918EF"/>
    <w:rsid w:val="00F91E7E"/>
    <w:rsid w:val="00F92596"/>
    <w:rsid w:val="00F940EE"/>
    <w:rsid w:val="00F952E2"/>
    <w:rsid w:val="00F97BA1"/>
    <w:rsid w:val="00FA2349"/>
    <w:rsid w:val="00FA46F3"/>
    <w:rsid w:val="00FA6EEC"/>
    <w:rsid w:val="00FA7217"/>
    <w:rsid w:val="00FB194C"/>
    <w:rsid w:val="00FB3E1E"/>
    <w:rsid w:val="00FB454C"/>
    <w:rsid w:val="00FB4B43"/>
    <w:rsid w:val="00FB4E0F"/>
    <w:rsid w:val="00FB5104"/>
    <w:rsid w:val="00FB5FBE"/>
    <w:rsid w:val="00FC1765"/>
    <w:rsid w:val="00FC232B"/>
    <w:rsid w:val="00FC2FAB"/>
    <w:rsid w:val="00FC3BAE"/>
    <w:rsid w:val="00FC6389"/>
    <w:rsid w:val="00FD5054"/>
    <w:rsid w:val="00FD586E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6B5ED-5EEB-4E43-B2BD-FDEBF00E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3454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4</cp:revision>
  <cp:lastPrinted>2018-12-03T14:40:00Z</cp:lastPrinted>
  <dcterms:created xsi:type="dcterms:W3CDTF">2019-01-02T08:59:00Z</dcterms:created>
  <dcterms:modified xsi:type="dcterms:W3CDTF">2019-01-02T09:22:00Z</dcterms:modified>
</cp:coreProperties>
</file>